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EDC33" w14:textId="019F6B7E" w:rsidR="006C2656" w:rsidRPr="000E38AE" w:rsidRDefault="005541D9" w:rsidP="006C2656">
      <w:pPr>
        <w:spacing w:line="259" w:lineRule="auto"/>
        <w:ind w:left="-851" w:right="-902"/>
        <w:jc w:val="center"/>
        <w:rPr>
          <w:rFonts w:asciiTheme="minorHAnsi" w:eastAsiaTheme="minorHAnsi" w:hAnsiTheme="minorHAnsi" w:cstheme="minorBidi"/>
          <w:color w:val="A12C00"/>
          <w:sz w:val="72"/>
          <w:szCs w:val="72"/>
          <w:lang w:eastAsia="en-US"/>
        </w:rPr>
      </w:pPr>
      <w:r>
        <w:rPr>
          <w:rFonts w:asciiTheme="minorHAnsi" w:eastAsiaTheme="minorHAnsi" w:hAnsiTheme="minorHAnsi" w:cstheme="minorBidi"/>
          <w:color w:val="A12C00"/>
          <w:sz w:val="72"/>
          <w:szCs w:val="72"/>
          <w:lang w:eastAsia="en-US"/>
        </w:rPr>
        <w:t xml:space="preserve">Ο Πεζοπορικός Ορειβατικός Σύλλογος Πετρούπολης στην </w:t>
      </w:r>
      <w:r w:rsidR="00DA68D7" w:rsidRPr="000E38AE">
        <w:rPr>
          <w:rFonts w:asciiTheme="minorHAnsi" w:eastAsiaTheme="minorHAnsi" w:hAnsiTheme="minorHAnsi" w:cstheme="minorBidi"/>
          <w:color w:val="A12C00"/>
          <w:sz w:val="72"/>
          <w:szCs w:val="72"/>
          <w:lang w:eastAsia="en-US"/>
        </w:rPr>
        <w:t xml:space="preserve">ΠΟΛΩΝΙΑ </w:t>
      </w:r>
    </w:p>
    <w:p w14:paraId="03206A02" w14:textId="77777777" w:rsidR="000E38AE" w:rsidRDefault="000E38AE" w:rsidP="006C2656">
      <w:pPr>
        <w:spacing w:line="259" w:lineRule="auto"/>
        <w:ind w:left="-851" w:right="-902"/>
        <w:jc w:val="center"/>
        <w:rPr>
          <w:rFonts w:asciiTheme="minorHAnsi" w:eastAsiaTheme="minorHAnsi" w:hAnsiTheme="minorHAnsi" w:cstheme="minorBidi"/>
          <w:b/>
          <w:bCs/>
          <w:color w:val="A12C00"/>
          <w:sz w:val="36"/>
          <w:szCs w:val="36"/>
          <w:lang w:eastAsia="en-US"/>
        </w:rPr>
      </w:pPr>
    </w:p>
    <w:p w14:paraId="0D1FA7D6" w14:textId="404CCB38" w:rsidR="000E38AE" w:rsidRDefault="000E38AE" w:rsidP="000E38AE">
      <w:pPr>
        <w:spacing w:line="259" w:lineRule="auto"/>
        <w:ind w:left="-851" w:right="-902"/>
        <w:jc w:val="center"/>
        <w:rPr>
          <w:rFonts w:asciiTheme="minorHAnsi" w:eastAsiaTheme="minorHAnsi" w:hAnsiTheme="minorHAnsi" w:cstheme="minorBidi"/>
          <w:color w:val="A12C00"/>
          <w:sz w:val="44"/>
          <w:szCs w:val="44"/>
          <w:lang w:eastAsia="en-US"/>
        </w:rPr>
      </w:pPr>
      <w:r>
        <w:rPr>
          <w:rFonts w:asciiTheme="minorHAnsi" w:eastAsiaTheme="minorHAnsi" w:hAnsiTheme="minorHAnsi" w:cstheme="minorBidi"/>
          <w:b/>
          <w:bCs/>
          <w:color w:val="A12C00"/>
          <w:sz w:val="36"/>
          <w:szCs w:val="36"/>
          <w:lang w:eastAsia="en-US"/>
        </w:rPr>
        <w:t xml:space="preserve">1-6/1/2027 </w:t>
      </w:r>
      <w:r w:rsidR="005541D9">
        <w:rPr>
          <w:rFonts w:asciiTheme="minorHAnsi" w:eastAsiaTheme="minorHAnsi" w:hAnsiTheme="minorHAnsi" w:cstheme="minorBidi"/>
          <w:b/>
          <w:bCs/>
          <w:color w:val="A12C00"/>
          <w:sz w:val="36"/>
          <w:szCs w:val="36"/>
          <w:lang w:eastAsia="en-US"/>
        </w:rPr>
        <w:t xml:space="preserve">– </w:t>
      </w:r>
      <w:r>
        <w:rPr>
          <w:rFonts w:asciiTheme="minorHAnsi" w:eastAsiaTheme="minorHAnsi" w:hAnsiTheme="minorHAnsi" w:cstheme="minorBidi"/>
          <w:color w:val="A12C00"/>
          <w:sz w:val="44"/>
          <w:szCs w:val="44"/>
          <w:lang w:eastAsia="en-US"/>
        </w:rPr>
        <w:t>6</w:t>
      </w:r>
      <w:r w:rsidR="005541D9">
        <w:rPr>
          <w:rFonts w:asciiTheme="minorHAnsi" w:eastAsiaTheme="minorHAnsi" w:hAnsiTheme="minorHAnsi" w:cstheme="minorBidi"/>
          <w:color w:val="A12C00"/>
          <w:sz w:val="44"/>
          <w:szCs w:val="44"/>
          <w:lang w:eastAsia="en-US"/>
        </w:rPr>
        <w:t>ή</w:t>
      </w:r>
      <w:r>
        <w:rPr>
          <w:rFonts w:asciiTheme="minorHAnsi" w:eastAsiaTheme="minorHAnsi" w:hAnsiTheme="minorHAnsi" w:cstheme="minorBidi"/>
          <w:color w:val="A12C00"/>
          <w:sz w:val="44"/>
          <w:szCs w:val="44"/>
          <w:lang w:eastAsia="en-US"/>
        </w:rPr>
        <w:t>μ</w:t>
      </w:r>
      <w:r w:rsidR="005541D9">
        <w:rPr>
          <w:rFonts w:asciiTheme="minorHAnsi" w:eastAsiaTheme="minorHAnsi" w:hAnsiTheme="minorHAnsi" w:cstheme="minorBidi"/>
          <w:color w:val="A12C00"/>
          <w:sz w:val="44"/>
          <w:szCs w:val="44"/>
          <w:lang w:eastAsia="en-US"/>
        </w:rPr>
        <w:t>ε</w:t>
      </w:r>
      <w:r>
        <w:rPr>
          <w:rFonts w:asciiTheme="minorHAnsi" w:eastAsiaTheme="minorHAnsi" w:hAnsiTheme="minorHAnsi" w:cstheme="minorBidi"/>
          <w:color w:val="A12C00"/>
          <w:sz w:val="44"/>
          <w:szCs w:val="44"/>
          <w:lang w:eastAsia="en-US"/>
        </w:rPr>
        <w:t>ρ</w:t>
      </w:r>
      <w:r w:rsidR="005541D9">
        <w:rPr>
          <w:rFonts w:asciiTheme="minorHAnsi" w:eastAsiaTheme="minorHAnsi" w:hAnsiTheme="minorHAnsi" w:cstheme="minorBidi"/>
          <w:color w:val="A12C00"/>
          <w:sz w:val="44"/>
          <w:szCs w:val="44"/>
          <w:lang w:eastAsia="en-US"/>
        </w:rPr>
        <w:t>η</w:t>
      </w:r>
    </w:p>
    <w:p w14:paraId="574FE9E3" w14:textId="3C9905A0" w:rsidR="002F7A16" w:rsidRDefault="002F7A16" w:rsidP="000E38AE">
      <w:pPr>
        <w:spacing w:line="259" w:lineRule="auto"/>
        <w:ind w:left="-851" w:right="-902"/>
        <w:jc w:val="center"/>
        <w:rPr>
          <w:rFonts w:asciiTheme="minorHAnsi" w:eastAsiaTheme="minorHAnsi" w:hAnsiTheme="minorHAnsi" w:cstheme="minorBidi"/>
          <w:color w:val="A12C00"/>
          <w:sz w:val="44"/>
          <w:szCs w:val="44"/>
          <w:lang w:eastAsia="en-US"/>
        </w:rPr>
      </w:pPr>
      <w:r>
        <w:rPr>
          <w:rFonts w:asciiTheme="minorHAnsi" w:eastAsiaTheme="minorHAnsi" w:hAnsiTheme="minorHAnsi" w:cstheme="minorBidi"/>
          <w:b/>
          <w:bCs/>
          <w:color w:val="A12C00"/>
          <w:sz w:val="36"/>
          <w:szCs w:val="36"/>
          <w:lang w:eastAsia="en-US"/>
        </w:rPr>
        <w:t xml:space="preserve">Τιμή </w:t>
      </w:r>
      <w:r w:rsidR="005541D9" w:rsidRPr="005541D9">
        <w:rPr>
          <w:rFonts w:asciiTheme="minorHAnsi" w:eastAsiaTheme="minorHAnsi" w:hAnsiTheme="minorHAnsi" w:cstheme="minorBidi"/>
          <w:b/>
          <w:bCs/>
          <w:color w:val="A12C00"/>
          <w:sz w:val="36"/>
          <w:szCs w:val="36"/>
          <w:lang w:eastAsia="en-US"/>
        </w:rPr>
        <w:t>9</w:t>
      </w:r>
      <w:r>
        <w:rPr>
          <w:rFonts w:asciiTheme="minorHAnsi" w:eastAsiaTheme="minorHAnsi" w:hAnsiTheme="minorHAnsi" w:cstheme="minorBidi"/>
          <w:b/>
          <w:bCs/>
          <w:color w:val="A12C00"/>
          <w:sz w:val="36"/>
          <w:szCs w:val="36"/>
          <w:lang w:eastAsia="en-US"/>
        </w:rPr>
        <w:t>90€</w:t>
      </w:r>
      <w:r w:rsidR="005541D9">
        <w:rPr>
          <w:rFonts w:asciiTheme="minorHAnsi" w:eastAsiaTheme="minorHAnsi" w:hAnsiTheme="minorHAnsi" w:cstheme="minorBidi"/>
          <w:b/>
          <w:bCs/>
          <w:color w:val="A12C00"/>
          <w:sz w:val="36"/>
          <w:szCs w:val="36"/>
          <w:lang w:eastAsia="en-US"/>
        </w:rPr>
        <w:t xml:space="preserve"> για τα μέλη και +20€ για τα μη μέλη</w:t>
      </w:r>
    </w:p>
    <w:p w14:paraId="6A72E781" w14:textId="77777777" w:rsidR="000E38AE" w:rsidRDefault="000E38AE" w:rsidP="000E38AE">
      <w:pPr>
        <w:spacing w:line="259" w:lineRule="auto"/>
        <w:ind w:right="-902"/>
        <w:rPr>
          <w:rFonts w:asciiTheme="minorHAnsi" w:eastAsiaTheme="minorHAnsi" w:hAnsiTheme="minorHAnsi" w:cstheme="minorBidi"/>
          <w:color w:val="A12C00"/>
          <w:sz w:val="36"/>
          <w:szCs w:val="36"/>
          <w:lang w:eastAsia="en-US"/>
        </w:rPr>
      </w:pPr>
      <w:bookmarkStart w:id="0" w:name="_Hlk157252866"/>
    </w:p>
    <w:p w14:paraId="2BA260AB" w14:textId="72FCE1E4" w:rsidR="00B9494F" w:rsidRPr="00152710" w:rsidRDefault="00152710" w:rsidP="000E38AE">
      <w:pPr>
        <w:spacing w:line="259" w:lineRule="auto"/>
        <w:ind w:left="-851" w:right="-902"/>
        <w:rPr>
          <w:rFonts w:asciiTheme="minorHAnsi" w:eastAsiaTheme="minorHAnsi" w:hAnsiTheme="minorHAnsi" w:cstheme="minorBidi"/>
          <w:color w:val="A12C00"/>
          <w:sz w:val="36"/>
          <w:szCs w:val="36"/>
          <w:lang w:eastAsia="en-US"/>
        </w:rPr>
      </w:pPr>
      <w:r>
        <w:rPr>
          <w:rFonts w:asciiTheme="minorHAnsi" w:eastAsiaTheme="minorHAnsi" w:hAnsiTheme="minorHAnsi" w:cstheme="minorBidi"/>
          <w:color w:val="A12C00"/>
          <w:sz w:val="36"/>
          <w:szCs w:val="36"/>
          <w:lang w:eastAsia="en-US"/>
        </w:rPr>
        <w:t>Βρότσλαβ</w:t>
      </w:r>
      <w:r w:rsidRPr="00C71ADB">
        <w:rPr>
          <w:rFonts w:asciiTheme="minorHAnsi" w:eastAsiaTheme="minorHAnsi" w:hAnsiTheme="minorHAnsi" w:cstheme="minorBidi"/>
          <w:color w:val="A12C00"/>
          <w:sz w:val="36"/>
          <w:szCs w:val="36"/>
          <w:lang w:eastAsia="en-US"/>
        </w:rPr>
        <w:t xml:space="preserve"> | </w:t>
      </w:r>
      <w:r>
        <w:rPr>
          <w:rFonts w:asciiTheme="minorHAnsi" w:eastAsiaTheme="minorHAnsi" w:hAnsiTheme="minorHAnsi" w:cstheme="minorBidi"/>
          <w:color w:val="A12C00"/>
          <w:sz w:val="36"/>
          <w:szCs w:val="36"/>
          <w:lang w:eastAsia="en-US"/>
        </w:rPr>
        <w:t>Άουσβιτς</w:t>
      </w:r>
      <w:r w:rsidRPr="00C71ADB">
        <w:rPr>
          <w:rFonts w:asciiTheme="minorHAnsi" w:eastAsiaTheme="minorHAnsi" w:hAnsiTheme="minorHAnsi" w:cstheme="minorBidi"/>
          <w:color w:val="A12C00"/>
          <w:sz w:val="36"/>
          <w:szCs w:val="36"/>
          <w:lang w:eastAsia="en-US"/>
        </w:rPr>
        <w:t xml:space="preserve"> |</w:t>
      </w:r>
      <w:r w:rsidR="00DA3C5A">
        <w:rPr>
          <w:rFonts w:asciiTheme="minorHAnsi" w:eastAsiaTheme="minorHAnsi" w:hAnsiTheme="minorHAnsi" w:cstheme="minorBidi"/>
          <w:color w:val="A12C00"/>
          <w:sz w:val="36"/>
          <w:szCs w:val="36"/>
          <w:lang w:eastAsia="en-US"/>
        </w:rPr>
        <w:t>Κρακοβία</w:t>
      </w:r>
      <w:r w:rsidR="00DA3C5A" w:rsidRPr="00C71ADB">
        <w:rPr>
          <w:rFonts w:asciiTheme="minorHAnsi" w:eastAsiaTheme="minorHAnsi" w:hAnsiTheme="minorHAnsi" w:cstheme="minorBidi"/>
          <w:color w:val="A12C00"/>
          <w:sz w:val="36"/>
          <w:szCs w:val="36"/>
          <w:lang w:eastAsia="en-US"/>
        </w:rPr>
        <w:t xml:space="preserve"> |</w:t>
      </w:r>
      <w:bookmarkEnd w:id="0"/>
      <w:r w:rsidR="00DA3C5A">
        <w:rPr>
          <w:rFonts w:asciiTheme="minorHAnsi" w:eastAsiaTheme="minorHAnsi" w:hAnsiTheme="minorHAnsi" w:cstheme="minorBidi"/>
          <w:color w:val="A12C00"/>
          <w:sz w:val="36"/>
          <w:szCs w:val="36"/>
          <w:lang w:eastAsia="en-US"/>
        </w:rPr>
        <w:t>Αλατωρυχεία</w:t>
      </w:r>
      <w:r w:rsidR="00DA3C5A" w:rsidRPr="00C71ADB">
        <w:rPr>
          <w:rFonts w:asciiTheme="minorHAnsi" w:eastAsiaTheme="minorHAnsi" w:hAnsiTheme="minorHAnsi" w:cstheme="minorBidi"/>
          <w:color w:val="A12C00"/>
          <w:sz w:val="36"/>
          <w:szCs w:val="36"/>
          <w:lang w:eastAsia="en-US"/>
        </w:rPr>
        <w:t xml:space="preserve"> </w:t>
      </w:r>
      <w:r w:rsidR="00DA3C5A" w:rsidRPr="00AF66E4">
        <w:rPr>
          <w:rFonts w:asciiTheme="minorHAnsi" w:eastAsiaTheme="minorHAnsi" w:hAnsiTheme="minorHAnsi" w:cstheme="minorBidi"/>
          <w:color w:val="A12C00"/>
          <w:sz w:val="36"/>
          <w:szCs w:val="36"/>
          <w:lang w:eastAsia="en-US"/>
        </w:rPr>
        <w:t>Βιελίτσκα</w:t>
      </w:r>
      <w:r w:rsidR="00DA3C5A" w:rsidRPr="00C71ADB">
        <w:rPr>
          <w:rFonts w:asciiTheme="minorHAnsi" w:eastAsiaTheme="minorHAnsi" w:hAnsiTheme="minorHAnsi" w:cstheme="minorBidi"/>
          <w:color w:val="A12C00"/>
          <w:sz w:val="36"/>
          <w:szCs w:val="36"/>
          <w:lang w:eastAsia="en-US"/>
        </w:rPr>
        <w:t xml:space="preserve"> |</w:t>
      </w:r>
      <w:r w:rsidR="00DA68D7" w:rsidRPr="00C71ADB">
        <w:rPr>
          <w:rFonts w:asciiTheme="minorHAnsi" w:eastAsiaTheme="minorHAnsi" w:hAnsiTheme="minorHAnsi" w:cstheme="minorBidi"/>
          <w:color w:val="A12C00"/>
          <w:sz w:val="36"/>
          <w:szCs w:val="36"/>
          <w:lang w:eastAsia="en-US"/>
        </w:rPr>
        <w:t xml:space="preserve"> </w:t>
      </w:r>
      <w:r>
        <w:rPr>
          <w:rFonts w:asciiTheme="minorHAnsi" w:eastAsiaTheme="minorHAnsi" w:hAnsiTheme="minorHAnsi" w:cstheme="minorBidi"/>
          <w:color w:val="A12C00"/>
          <w:sz w:val="36"/>
          <w:szCs w:val="36"/>
          <w:lang w:eastAsia="en-US"/>
        </w:rPr>
        <w:t>Βαρσοβία</w:t>
      </w:r>
      <w:r w:rsidRPr="00C71ADB">
        <w:rPr>
          <w:rFonts w:asciiTheme="minorHAnsi" w:eastAsiaTheme="minorHAnsi" w:hAnsiTheme="minorHAnsi" w:cstheme="minorBidi"/>
          <w:color w:val="A12C00"/>
          <w:sz w:val="36"/>
          <w:szCs w:val="36"/>
          <w:lang w:eastAsia="en-US"/>
        </w:rPr>
        <w:t xml:space="preserve"> </w:t>
      </w:r>
    </w:p>
    <w:p w14:paraId="3D99C98C" w14:textId="77777777" w:rsidR="00130946" w:rsidRPr="00C71ADB" w:rsidRDefault="00130946" w:rsidP="000E38AE">
      <w:pPr>
        <w:spacing w:line="259" w:lineRule="auto"/>
        <w:ind w:right="-902"/>
        <w:rPr>
          <w:rFonts w:asciiTheme="minorHAnsi" w:eastAsiaTheme="minorHAnsi" w:hAnsiTheme="minorHAnsi" w:cstheme="minorBidi"/>
          <w:color w:val="A12C00"/>
          <w:sz w:val="36"/>
          <w:szCs w:val="36"/>
          <w:lang w:eastAsia="en-US"/>
        </w:rPr>
      </w:pPr>
    </w:p>
    <w:p w14:paraId="52677B30" w14:textId="77777777" w:rsidR="006449B4" w:rsidRPr="005541D9" w:rsidRDefault="000E38AE" w:rsidP="005541D9">
      <w:pPr>
        <w:ind w:left="-993" w:right="-525" w:firstLine="142"/>
        <w:jc w:val="both"/>
        <w:rPr>
          <w:rFonts w:asciiTheme="minorHAnsi" w:hAnsiTheme="minorHAnsi" w:cstheme="minorHAnsi"/>
          <w:sz w:val="22"/>
          <w:szCs w:val="22"/>
        </w:rPr>
      </w:pPr>
      <w:r w:rsidRPr="005541D9">
        <w:rPr>
          <w:rFonts w:asciiTheme="minorHAnsi" w:hAnsiTheme="minorHAnsi" w:cstheme="minorHAnsi"/>
          <w:sz w:val="22"/>
          <w:szCs w:val="22"/>
        </w:rPr>
        <w:t xml:space="preserve">Η Πολωνία αποτελεί έναν από τους πιο γοητευτικούς προορισμούς της Κεντρικής Ευρώπης, όπου η πλούσια μεσαιωνική κληρονομιά συνυπάρχει με τη σύγχρονη ανάπτυξη και τις βαθιές ιστορικές μνήμες. Κεντρικό σημείο αναφοράς για κάθε επισκέπτη είναι η Κρακοβία, η πολιτιστική καρδιά της χώρας, η οποία διασώθηκε από τις καταστροφές του Β' Παγκοσμίου Πολέμου. </w:t>
      </w:r>
    </w:p>
    <w:p w14:paraId="38DF9C07" w14:textId="5E432ECE" w:rsidR="000E38AE" w:rsidRPr="005541D9" w:rsidRDefault="000E38AE" w:rsidP="005541D9">
      <w:pPr>
        <w:ind w:left="-993" w:right="-525" w:firstLine="142"/>
        <w:jc w:val="both"/>
        <w:rPr>
          <w:rFonts w:asciiTheme="minorHAnsi" w:hAnsiTheme="minorHAnsi" w:cstheme="minorHAnsi"/>
          <w:sz w:val="22"/>
          <w:szCs w:val="22"/>
        </w:rPr>
      </w:pPr>
      <w:r w:rsidRPr="005541D9">
        <w:rPr>
          <w:rFonts w:asciiTheme="minorHAnsi" w:hAnsiTheme="minorHAnsi" w:cstheme="minorHAnsi"/>
          <w:sz w:val="22"/>
          <w:szCs w:val="22"/>
        </w:rPr>
        <w:t>Η παραμυθένια Παλιά Πόλη της, με τη μεγαλοπρεπή κεντρική πλατεία Rynek Główny και το επιβλητικό κάστρο Wawel, αποπνέει μια μοναδική αρχοντιά. Σε μικρή απόσταση από την Κρακοβία κρύβεται ένα από τα πιο εντυπωσιακά αξιοθέατα της χώρας, τα Αλατωρυχεία της Βιελίτσκα. Πρόκειται για μια ολόκληρη υπόγεια «πόλη» σκαμμένη μέσα στο αλάτι, γεμάτη δαιδαλώδεις στοές, υπόγειες λίμνες και εκπληκτικούς ναούς, με αποκορύφωμα το παρεκκλήσι της Αγίας Κίνγκα, όπου ακόμα και οι πολυέλαιοι είναι κατασκευασμένοι από κρυστάλλους αλατιού.</w:t>
      </w:r>
    </w:p>
    <w:p w14:paraId="75717C5A" w14:textId="77777777" w:rsidR="000E38AE" w:rsidRPr="005541D9" w:rsidRDefault="000E38AE" w:rsidP="005541D9">
      <w:pPr>
        <w:ind w:left="-993" w:right="-525"/>
        <w:jc w:val="both"/>
        <w:rPr>
          <w:rFonts w:asciiTheme="minorHAnsi" w:hAnsiTheme="minorHAnsi" w:cstheme="minorHAnsi"/>
          <w:sz w:val="22"/>
          <w:szCs w:val="22"/>
        </w:rPr>
      </w:pPr>
      <w:r w:rsidRPr="005541D9">
        <w:rPr>
          <w:rFonts w:asciiTheme="minorHAnsi" w:hAnsiTheme="minorHAnsi" w:cstheme="minorHAnsi"/>
          <w:sz w:val="22"/>
          <w:szCs w:val="22"/>
        </w:rPr>
        <w:t>Ωστόσο, η περιοχή κουβαλά και το πιο σκοτεινό κεφάλαιο της σύγχρονης ιστορίας, καθώς πολύ κοντά βρίσκεται το Άουσβιτς-Μπίρκεναου. Το πρώην ναζιστικό στρατόπεδο συγκέντρωσης λειτουργεί σήμερα ως ένας συγκλονιστικός τόπος μνήμης και μουσείο, που καθηλώνει τον επισκέπτη και αποτελεί παγκόσμιο σύμβολο ενάντια στις θηριωδίες του Ολοκαυτώματος.</w:t>
      </w:r>
    </w:p>
    <w:p w14:paraId="1DBC714C" w14:textId="77777777" w:rsidR="000E38AE" w:rsidRPr="005541D9" w:rsidRDefault="000E38AE" w:rsidP="005541D9">
      <w:pPr>
        <w:ind w:left="-993" w:right="-525" w:firstLine="142"/>
        <w:jc w:val="both"/>
        <w:rPr>
          <w:rFonts w:asciiTheme="minorHAnsi" w:hAnsiTheme="minorHAnsi" w:cstheme="minorHAnsi"/>
          <w:sz w:val="22"/>
          <w:szCs w:val="22"/>
        </w:rPr>
      </w:pPr>
      <w:r w:rsidRPr="005541D9">
        <w:rPr>
          <w:rFonts w:asciiTheme="minorHAnsi" w:hAnsiTheme="minorHAnsi" w:cstheme="minorHAnsi"/>
          <w:sz w:val="22"/>
          <w:szCs w:val="22"/>
        </w:rPr>
        <w:t>Στον αντίποδα, η Βαρσοβία, η πρωτεύουσα της χώρας, αποτελεί ένα ζωντανό παράδειγμα αναγέννησης. Αν και ισοπεδώθηκε σχεδόν ολοκληρωτικά κατά τον πόλεμο, η Παλιά Πόλη της ανοικοδομήθηκε με απόλυτη ακρίβεια από το μηδέν, κερδίζοντας μια θέση στα Μνημεία Παγκόσμιας Κληρονομιάς της UNESCO. Σήμερα, η Βαρσοβία είναι ένα δυναμικό οικονομικό κέντρο, όπου οι ιστορικοί δρόμοι ενώνονται αρμονικά με εντυπωσιακούς, σύγχρονους ουρανοξύστες. Τέλος, το Βρότσλαβ, χτισμένο πάνω στον ποταμό Όντερ, κλέβει τις εντυπώσεις με τη ζωντανή και νεανική του ατμόσφαιρα. Γνωστό ως η «πόλη των γεφυρών», μαγεύει τους ταξιδιώτες με τα πολύχρωμα κτίριά του, τα γραφικά κανάλια και τους εκατοντάδες μικρούς, χάλκινους νάνους που βρίσκονται κρυμμένοι σε κάθε γωνιά των δρόμων του, μετατρέποντας την περιήγηση σε ένα διασκεδαστικό κυνήγι θησαυρού.</w:t>
      </w:r>
    </w:p>
    <w:p w14:paraId="562FEE62" w14:textId="77777777" w:rsidR="000E38AE" w:rsidRPr="005541D9" w:rsidRDefault="000E38AE" w:rsidP="000E38AE">
      <w:pPr>
        <w:spacing w:line="259" w:lineRule="auto"/>
        <w:ind w:right="-908"/>
        <w:jc w:val="both"/>
        <w:rPr>
          <w:rFonts w:asciiTheme="minorHAnsi" w:eastAsiaTheme="minorHAnsi" w:hAnsiTheme="minorHAnsi" w:cstheme="minorHAnsi"/>
          <w:b/>
          <w:lang w:eastAsia="en-US"/>
        </w:rPr>
      </w:pPr>
    </w:p>
    <w:p w14:paraId="33FBD4E3" w14:textId="7256A2C8" w:rsidR="00152710" w:rsidRPr="005541D9" w:rsidRDefault="00152710" w:rsidP="00152710">
      <w:pPr>
        <w:spacing w:line="259" w:lineRule="auto"/>
        <w:ind w:left="-851" w:right="-908"/>
        <w:jc w:val="both"/>
        <w:rPr>
          <w:rFonts w:asciiTheme="minorHAnsi" w:eastAsiaTheme="minorHAnsi" w:hAnsiTheme="minorHAnsi" w:cstheme="minorHAnsi"/>
          <w:b/>
          <w:lang w:eastAsia="en-US"/>
        </w:rPr>
      </w:pPr>
      <w:r w:rsidRPr="005541D9">
        <w:rPr>
          <w:rFonts w:asciiTheme="minorHAnsi" w:eastAsiaTheme="minorHAnsi" w:hAnsiTheme="minorHAnsi" w:cstheme="minorHAnsi"/>
          <w:b/>
          <w:lang w:eastAsia="en-US"/>
        </w:rPr>
        <w:lastRenderedPageBreak/>
        <w:t>1</w:t>
      </w:r>
      <w:r w:rsidRPr="005541D9">
        <w:rPr>
          <w:rFonts w:asciiTheme="minorHAnsi" w:eastAsiaTheme="minorHAnsi" w:hAnsiTheme="minorHAnsi" w:cstheme="minorHAnsi"/>
          <w:b/>
          <w:vertAlign w:val="superscript"/>
          <w:lang w:eastAsia="en-US"/>
        </w:rPr>
        <w:t>η</w:t>
      </w:r>
      <w:r w:rsidRPr="005541D9">
        <w:rPr>
          <w:rFonts w:asciiTheme="minorHAnsi" w:eastAsiaTheme="minorHAnsi" w:hAnsiTheme="minorHAnsi" w:cstheme="minorHAnsi"/>
          <w:b/>
          <w:lang w:eastAsia="en-US"/>
        </w:rPr>
        <w:t xml:space="preserve">  ημέρα: Άφιξη στη Βαρσοβία και πρώτη επαφή με το  Βρότσλαβ. Την πόλη των Γεφυρών, των Νάνων και των Νησιών</w:t>
      </w:r>
    </w:p>
    <w:p w14:paraId="4567EE58" w14:textId="7162F6D5" w:rsidR="00152710" w:rsidRPr="005541D9" w:rsidRDefault="00CB3377" w:rsidP="00152710">
      <w:pPr>
        <w:ind w:left="-851" w:right="-908"/>
        <w:jc w:val="both"/>
      </w:pPr>
      <w:r>
        <w:rPr>
          <w:rFonts w:cs="Calibri"/>
        </w:rPr>
        <w:t xml:space="preserve">Συγκέντρωση στην πλατεία «Ηρώ» και μεταφορά με πούλμαν </w:t>
      </w:r>
      <w:r w:rsidR="00152710" w:rsidRPr="005541D9">
        <w:rPr>
          <w:rFonts w:cs="Calibri"/>
        </w:rPr>
        <w:t>στο αεροδρόμιο Ελευθέριος Βενιζέλος και ακολουθεί η πτήση μας για τη Πολωνία. Άφιξη του γκρουπ στο Διεθνές Αεροδρόμιο "Φρεντερίκ Σοπέν"της Βαρσοβίας. Άμεση επιβίβαση στο πούλμαν  και αναχωρούμε για</w:t>
      </w:r>
      <w:r w:rsidR="00152710" w:rsidRPr="005541D9">
        <w:t xml:space="preserve"> την πρωτεύουσα της Κάτω Σιλεσίας, το πανέμορφο Βρότσλαβ. Καθώς διασχίζουμε την πολωνική ύπαιθρο, θα έχουμε την ευκαιρία να χαλαρώσουμε και να ανταλλάξουμε εντυπώσεις. Φτάνουμε στο Βρότσλαβ, την «Πόλη των Εκατό Γεφυρών», η οποία είναι χτισμένη πάνω σε 12 νησιά του ποταμού Όντερ. Κατευθυνόμαστε απευθείας στο ιστορικό κέντρο. Θα πάμε  στην Rynek (Κεντρική Πλατεία), θα εντυπωσιαστούμε από το παλιό Δημαρχείο, ένα από τα σημαντικότερα γοτθικά κτίρια της Ευρώπης, και τα πολύχρωμα σπίτια των εμπόρων που περιβάλλουν την τεράστια πλατεία. Θα έχουμε χρόνο να δειπνήσουμε σε κάποιο από τα παραδοσιακά κελάρια ή τα μοντέρνα εστιατόρια του κέντρου. Συγχρόνως να έχουμε το νου μας στους διάσημους «Νάνους του Βρότσλαβ» – μικρά χάλκινα αγάλματα που βρίσκονται κρυμμένα σε κάθε γωνιά της πόλης. Πρόκειται για εκατοντάδες μικρά χάλκινα ανθρωπάκια (πάνω από 600 το 2026) διασκορπισμένα σε όλη την πόλη. Αποτελούν το σύμβολο του Βρότσλαβ και ξεκίνησαν τη δεκαετία του '80 ως μορφή ειρηνικής διαμαρτυρίας Σήμερα, κάθε νάνος έχει το δικό του όνομα, επάγγελμα και ιστορία, προσφέροντας μια διασκεδαστική εμπειρία. </w:t>
      </w:r>
      <w:r w:rsidR="000A074F" w:rsidRPr="005541D9">
        <w:t xml:space="preserve">Ελεύθερος χρόνος </w:t>
      </w:r>
      <w:r w:rsidR="000A074F" w:rsidRPr="005541D9">
        <w:rPr>
          <w:rFonts w:cs="Calibri"/>
        </w:rPr>
        <w:t xml:space="preserve">για δείπνο σε τοπικό εστιατόριο </w:t>
      </w:r>
      <w:r w:rsidR="00130444" w:rsidRPr="005541D9">
        <w:rPr>
          <w:rFonts w:cs="Calibri"/>
        </w:rPr>
        <w:t>και μ</w:t>
      </w:r>
      <w:r w:rsidR="000A074F" w:rsidRPr="005541D9">
        <w:rPr>
          <w:rFonts w:cs="Calibri"/>
        </w:rPr>
        <w:t xml:space="preserve">εταφορά </w:t>
      </w:r>
      <w:r w:rsidR="00152710" w:rsidRPr="005541D9">
        <w:t>στο ξενοδοχείο μας για το check-in. Τακτοποίηση στα δωμάτια και διανυκτέρευση, ώστε να είμαστε έτοιμοι για την αυριανή ξενάγηση στην πόλη.</w:t>
      </w:r>
    </w:p>
    <w:p w14:paraId="31733492" w14:textId="77777777" w:rsidR="000A074F" w:rsidRPr="005541D9" w:rsidRDefault="000A074F" w:rsidP="00152710">
      <w:pPr>
        <w:ind w:left="-851" w:right="-908"/>
        <w:jc w:val="both"/>
      </w:pPr>
    </w:p>
    <w:p w14:paraId="14A6ED3F" w14:textId="0B3992EA" w:rsidR="000A074F" w:rsidRPr="005541D9" w:rsidRDefault="000A074F" w:rsidP="000A074F">
      <w:pPr>
        <w:spacing w:line="259" w:lineRule="auto"/>
        <w:ind w:left="-851" w:right="-908"/>
        <w:jc w:val="both"/>
        <w:rPr>
          <w:rFonts w:asciiTheme="minorHAnsi" w:eastAsiaTheme="minorHAnsi" w:hAnsiTheme="minorHAnsi" w:cstheme="minorHAnsi"/>
          <w:b/>
          <w:lang w:eastAsia="en-US"/>
        </w:rPr>
      </w:pPr>
      <w:r w:rsidRPr="005541D9">
        <w:rPr>
          <w:rFonts w:asciiTheme="minorHAnsi" w:eastAsiaTheme="minorHAnsi" w:hAnsiTheme="minorHAnsi" w:cstheme="minorHAnsi"/>
          <w:b/>
          <w:lang w:eastAsia="en-US"/>
        </w:rPr>
        <w:t>2</w:t>
      </w:r>
      <w:r w:rsidRPr="005541D9">
        <w:rPr>
          <w:rFonts w:asciiTheme="minorHAnsi" w:eastAsiaTheme="minorHAnsi" w:hAnsiTheme="minorHAnsi" w:cstheme="minorHAnsi"/>
          <w:b/>
          <w:vertAlign w:val="superscript"/>
          <w:lang w:eastAsia="en-US"/>
        </w:rPr>
        <w:t>η</w:t>
      </w:r>
      <w:r w:rsidRPr="005541D9">
        <w:rPr>
          <w:rFonts w:asciiTheme="minorHAnsi" w:eastAsiaTheme="minorHAnsi" w:hAnsiTheme="minorHAnsi" w:cstheme="minorHAnsi"/>
          <w:b/>
          <w:lang w:eastAsia="en-US"/>
        </w:rPr>
        <w:t xml:space="preserve"> ημέρα: Βρότσλαβ. Η Γοητεία του Βρότσλαβ</w:t>
      </w:r>
    </w:p>
    <w:p w14:paraId="62E8502B" w14:textId="7F82D1F4" w:rsidR="000A074F" w:rsidRPr="005541D9" w:rsidRDefault="000A074F" w:rsidP="000A074F">
      <w:pPr>
        <w:spacing w:line="259" w:lineRule="auto"/>
        <w:ind w:left="-851" w:right="-908"/>
        <w:jc w:val="both"/>
      </w:pPr>
      <w:r w:rsidRPr="005541D9">
        <w:t>Απολαμβάνουμε το πρόγευμά μας στο ξενοδοχείο και ετοιμαζόμαστε να ανακαλύψουμε την πόλη που το 2016 υπήρξε Πολιτιστική Πρωτεύουσα της Ευρώπης και παραμένει ένας από τους πιο ζωντανούς και όμορφους προορισμούς της Πολωνίας. Η ξενάγησή μας ξεκινά από το Νησί του Καθεδρικού, το παλαιότερο τμήμα της πόλης. Πρόκειται για μια περιοχή γεμάτη κατάνυξη και ιστορία, όπου δεσπόζει ο επιβλητικός Καθεδρικός Ναός του Αγίου Ιωάννη του Βαπτιστή. Διασχίζοντας τις γραφικές γέφυρες πάνω από τον ποταμό Όντερ, θα κατευθυνθούμε προς το πανεπιστημιακό τεταρτημόριο για να θαυμάσουμε το μπαρόκ κτίριο του Πανεπιστημίου και στη συνέχεια θα καταλήξουμε στην Παλιά Πόλη. Εκεί, θα περιηγηθούμε στην οδό των παλιών σφαγείων (Jatki) με τα χάλκινα μνημεία ζώων και θα αναζητήσουμε τους διάσημους νάνους που στολίζουν τα πεζοδρόμια. Μετά την ξενάγηση, η ημέρα είναι στη διάθεσή σας. Το Βρότσλαβ φημίζεται για την εξαιρετική γαστρονομία του. Μπορούμε να γευματίσουμε σε ένα από τα εστιατόρια της κεντρικής πλατείας (Rynek) ή να επισκεφθούμε τη τοπική σκεπαστή αγορά για μια πιο αυθεντική εμπειρία. Ο ελεύθερος χρόνος είναι ιδανικός για μια χαλαρή βόλτα στις όχθες του ποταμού ή μια μικρή κρουαζιέρα με πλοιάριο, όσοι το επιθυμούν προτείνουμε  Ανάβαση στον Πύργο της Εκκλησίας της Ελισάβετ για την καλύτερη θέα της πόλης.</w:t>
      </w:r>
      <w:r w:rsidRPr="005541D9">
        <w:br/>
        <w:t xml:space="preserve">Νωρίς το βράδυ, θα επιστρέψουμε στο ξενοδοχείο. Μετά από μια ημέρα γεμάτη χρώματα, μεσαιωνική γοητεία και χαλαρούς ρυθμούς, θα έχουμε χρόνο για ξεκούραση και διανυκτέρευση, γεμίζοντας μπαταρίες για το </w:t>
      </w:r>
      <w:r w:rsidR="003A6BB2" w:rsidRPr="005541D9">
        <w:t>υπόλοιπο</w:t>
      </w:r>
      <w:r w:rsidRPr="005541D9">
        <w:t xml:space="preserve"> του ταξιδιού μας.</w:t>
      </w:r>
    </w:p>
    <w:p w14:paraId="4CA9EBF3" w14:textId="77777777" w:rsidR="000E38AE" w:rsidRPr="005541D9" w:rsidRDefault="000E38AE" w:rsidP="000A074F">
      <w:pPr>
        <w:spacing w:line="259" w:lineRule="auto"/>
        <w:ind w:left="-851" w:right="-908"/>
        <w:jc w:val="both"/>
      </w:pPr>
    </w:p>
    <w:p w14:paraId="3674F1A5" w14:textId="142C7D76" w:rsidR="003A6BB2" w:rsidRPr="005541D9" w:rsidRDefault="003A6BB2" w:rsidP="003A6BB2">
      <w:pPr>
        <w:spacing w:line="259" w:lineRule="auto"/>
        <w:ind w:left="-851" w:right="-908"/>
        <w:jc w:val="both"/>
        <w:rPr>
          <w:rFonts w:asciiTheme="minorHAnsi" w:eastAsiaTheme="minorHAnsi" w:hAnsiTheme="minorHAnsi" w:cstheme="minorHAnsi"/>
          <w:b/>
          <w:lang w:eastAsia="en-US"/>
        </w:rPr>
      </w:pPr>
      <w:r w:rsidRPr="005541D9">
        <w:rPr>
          <w:rFonts w:asciiTheme="minorHAnsi" w:eastAsiaTheme="minorHAnsi" w:hAnsiTheme="minorHAnsi" w:cstheme="minorHAnsi"/>
          <w:b/>
          <w:lang w:eastAsia="en-US"/>
        </w:rPr>
        <w:t>3</w:t>
      </w:r>
      <w:r w:rsidRPr="005541D9">
        <w:rPr>
          <w:rFonts w:asciiTheme="minorHAnsi" w:eastAsiaTheme="minorHAnsi" w:hAnsiTheme="minorHAnsi" w:cstheme="minorHAnsi"/>
          <w:b/>
          <w:vertAlign w:val="superscript"/>
          <w:lang w:eastAsia="en-US"/>
        </w:rPr>
        <w:t>η</w:t>
      </w:r>
      <w:r w:rsidRPr="005541D9">
        <w:rPr>
          <w:rFonts w:asciiTheme="minorHAnsi" w:eastAsiaTheme="minorHAnsi" w:hAnsiTheme="minorHAnsi" w:cstheme="minorHAnsi"/>
          <w:b/>
          <w:lang w:eastAsia="en-US"/>
        </w:rPr>
        <w:t xml:space="preserve">  ημέρα:  Ιστορική Μνήμη στο Άουσβιτς &amp; η Αρχόντισσα Καρκοβία</w:t>
      </w:r>
    </w:p>
    <w:p w14:paraId="5EFC7B15" w14:textId="43EE4168" w:rsidR="003A6BB2" w:rsidRPr="005541D9" w:rsidRDefault="003A6BB2" w:rsidP="003A6BB2">
      <w:pPr>
        <w:spacing w:line="259" w:lineRule="auto"/>
        <w:ind w:left="-851" w:right="-908"/>
        <w:jc w:val="both"/>
        <w:rPr>
          <w:rFonts w:cs="Calibri"/>
        </w:rPr>
      </w:pPr>
      <w:r w:rsidRPr="005541D9">
        <w:t>Απολαμβάνουμε το πρωινό μας στο ξενοδοχείο μας και ετοιμάζουμε τις αποσκευές μας, καθώς σήμερα αφήνουμε την πόλη των βασιλέων για να κατευθυνθούμε προς τα δυτικά, σε μια διαδρομή που συνδυάζει τη βαθιά ιστορική περισυλλογή με την ανακάλυψη μιας από τις πιο όμορφες πόλεις της Κεντρικής Ευρώπης.</w:t>
      </w:r>
      <w:r w:rsidRPr="005541D9">
        <w:br/>
        <w:t>Πρώτος μας σταθμός είναι το μνημειακό συγκρότημα του Άουσβιτς, το μεγαλύτερο στρατόπεδο συγκέντρωσης των Ναζί, που σήμερα αποτελεί παγκόσμιο σύμβολο κατά της μισαλλοδοξίας. Για τους συμμετέχοντες στην ξενάγηση</w:t>
      </w:r>
      <w:r w:rsidRPr="005541D9">
        <w:rPr>
          <w:b/>
          <w:bCs/>
        </w:rPr>
        <w:t xml:space="preserve"> </w:t>
      </w:r>
      <w:r w:rsidRPr="005541D9">
        <w:t xml:space="preserve">θα πραγματοποιηθεί επίσημη περιήγηση στους χώρους του Άουσβιτς  και του </w:t>
      </w:r>
      <w:r w:rsidRPr="005541D9">
        <w:lastRenderedPageBreak/>
        <w:t xml:space="preserve">Μπίρκεναου, όπου θα δούμε τα κτίρια των φυλακών, τα προσωπικά αντικείμενα των κρατουμένων και τα μνημεία που τιμούν τη μνήμη των θυμάτων του Ολοκαυτώματος. Για του υπόλοιπους υπάρχει δυνατότητα </w:t>
      </w:r>
      <w:r w:rsidRPr="005541D9">
        <w:br/>
        <w:t>ελεύθερου χρόνου στο περιβάλλοντα χώρο. Μετά την ολοκλήρωση της επίσκεψης, επιβίβαση στο πούλμαν και η διαδρομή μας συνεχίζεται προς τη Κρακοβία. Κ</w:t>
      </w:r>
      <w:r w:rsidRPr="005541D9">
        <w:rPr>
          <w:rFonts w:cs="Calibri"/>
        </w:rPr>
        <w:t xml:space="preserve">ατευθυνόμαστε προς το ιστορικό κέντρο (Stare Miasto). Ξεκινάμε τη βόλτα από την Κεντρική Πλατεία (Rynek Główny), μία από τις μεγαλύτερες μεσαιωνικές πλατείες της Ευρώπης. Θα θαυμάσουμε </w:t>
      </w:r>
      <w:r w:rsidRPr="005541D9">
        <w:rPr>
          <w:rFonts w:cs="Calibri"/>
          <w:b/>
          <w:bCs/>
        </w:rPr>
        <w:t> </w:t>
      </w:r>
      <w:r w:rsidRPr="005541D9">
        <w:rPr>
          <w:rFonts w:cs="Calibri"/>
        </w:rPr>
        <w:t>Την Εκκλησία της Παναγίας</w:t>
      </w:r>
      <w:r w:rsidRPr="005541D9">
        <w:rPr>
          <w:rFonts w:cs="Calibri"/>
          <w:b/>
          <w:bCs/>
        </w:rPr>
        <w:t xml:space="preserve"> </w:t>
      </w:r>
      <w:r w:rsidRPr="005541D9">
        <w:rPr>
          <w:rFonts w:cs="Calibri"/>
        </w:rPr>
        <w:t>με τους χαρακτηριστικούς δίδυμους πύργους της.</w:t>
      </w:r>
      <w:r w:rsidRPr="005541D9">
        <w:rPr>
          <w:rFonts w:cs="Calibri"/>
          <w:b/>
          <w:bCs/>
        </w:rPr>
        <w:t xml:space="preserve"> </w:t>
      </w:r>
      <w:r w:rsidRPr="005541D9">
        <w:rPr>
          <w:rFonts w:cs="Calibri"/>
        </w:rPr>
        <w:t>Την Αγορά Υφασμάτων, ένα εντυπωσιακό κτίριο αναγεννησιακής αρχιτεκτονικής που σήμερα στεγάζει σουβενίρ.</w:t>
      </w:r>
      <w:r w:rsidRPr="005541D9">
        <w:rPr>
          <w:rFonts w:cs="Calibri"/>
          <w:b/>
          <w:bCs/>
        </w:rPr>
        <w:t xml:space="preserve"> </w:t>
      </w:r>
      <w:r w:rsidRPr="005541D9">
        <w:rPr>
          <w:rFonts w:cs="Calibri"/>
        </w:rPr>
        <w:t>Τον Πύργο του Δημαρχείου και τη μικρή εκκλησία του Αγίου Αδαλβέρτου. Ελεύθερος χρόνος για δείπνο σε τοπικό εστιατόριο στην Παλιά Πόλη. Η περιοχή γύρω από την πλατεία προσφέρει αμέτρητες επιλογές για να δοκιμάσουμε παραδοσιακές πολωνικές γεύσεις. Άφιξη στο ξενοδοχείο μας, τακτοποίηση στα δωμάτιά μας και διανυκτέρευση.</w:t>
      </w:r>
    </w:p>
    <w:p w14:paraId="0B4D3EF0" w14:textId="77777777" w:rsidR="00305614" w:rsidRPr="005541D9" w:rsidRDefault="00305614" w:rsidP="003A6BB2">
      <w:pPr>
        <w:spacing w:line="259" w:lineRule="auto"/>
        <w:ind w:left="-851" w:right="-908"/>
        <w:jc w:val="both"/>
        <w:rPr>
          <w:rFonts w:cs="Calibri"/>
        </w:rPr>
      </w:pPr>
    </w:p>
    <w:p w14:paraId="43471373" w14:textId="24A47912" w:rsidR="00305614" w:rsidRPr="005541D9" w:rsidRDefault="00305614" w:rsidP="00305614">
      <w:pPr>
        <w:ind w:left="-851" w:right="-908"/>
        <w:jc w:val="both"/>
      </w:pPr>
      <w:r w:rsidRPr="005541D9">
        <w:rPr>
          <w:rFonts w:asciiTheme="minorHAnsi" w:eastAsiaTheme="minorHAnsi" w:hAnsiTheme="minorHAnsi" w:cstheme="minorHAnsi"/>
          <w:b/>
          <w:lang w:eastAsia="en-US"/>
        </w:rPr>
        <w:t>4</w:t>
      </w:r>
      <w:r w:rsidRPr="005541D9">
        <w:rPr>
          <w:rFonts w:asciiTheme="minorHAnsi" w:eastAsiaTheme="minorHAnsi" w:hAnsiTheme="minorHAnsi" w:cstheme="minorHAnsi"/>
          <w:b/>
          <w:vertAlign w:val="superscript"/>
          <w:lang w:eastAsia="en-US"/>
        </w:rPr>
        <w:t>η</w:t>
      </w:r>
      <w:r w:rsidRPr="005541D9">
        <w:rPr>
          <w:rFonts w:asciiTheme="minorHAnsi" w:eastAsiaTheme="minorHAnsi" w:hAnsiTheme="minorHAnsi" w:cstheme="minorHAnsi"/>
          <w:b/>
          <w:lang w:eastAsia="en-US"/>
        </w:rPr>
        <w:t xml:space="preserve"> ημέρα:  Κρακοβία &amp; τα Απόκοσμα Αλατωρυχεία Βιελίτσκα</w:t>
      </w:r>
    </w:p>
    <w:p w14:paraId="18C1F6D9" w14:textId="1E3B754F" w:rsidR="00305614" w:rsidRPr="005541D9" w:rsidRDefault="00305614" w:rsidP="00305614">
      <w:pPr>
        <w:spacing w:line="259" w:lineRule="auto"/>
        <w:ind w:left="-851" w:right="-908"/>
        <w:jc w:val="both"/>
      </w:pPr>
      <w:r w:rsidRPr="005541D9">
        <w:t>Η καρδιά του ταξιδιού μας χτυπά στην Κρακοβία, μια πόλη-μνημείο πολιτιστικής κληρονομιάς της UNESCO, που διατήρησε την αριστοκρατική της αίγλη και γλίτωσε από τη μανία του πολέμου, σε αντίθεση με τη μαρτυρική Βαρσοβία. Εδώ, η ζεστή φιλοξενία των κατοίκων συναντά την αρχιτεκτονική μεγαλοπρέπεια των προηγούμενων αιώνων. Η ημέρα ξεκινά με ένα πλούσιο και χορταστικό πρόγευμα στο ξενοδοχείο μας, απαραίτητο για να αποκτήσουμε την ενέργεια που χρειαζόμαστε για την πολυαναμενόμενη εξερεύνηση της ιστορικής πρωτεύουσας των Πολωνών βασιλέων. Μεταφερόμαστε στο κέντρο για την ξενάγηση στην Κρακοβία, μια πόλη που στέκεται αγέρωχη στον χρόνο, ανέπαφη από τους βομβαρδισμούς του Β' Παγκοσμίου Πολέμου. Η ξενάγηση είναι ένα ταξίδι στον χρόνο, Θα ανηφορίσουμε στον εμβληματικό λόφο Wawel, το κέντρο της πολωνικής κρατικής υπόστασης. Εδώ δεσπόζει το Βασιλικό Κάστρο, ένα αριστούργημα αναγεννησιακής αρχιτεκτονικής, και ο Καθεδρικός Ναός, ο τόπος στέψης και ταφής των Πολωνών μοναρχών και εθνικών ηρώων. Η ιστορία κάνει αισθητή τη παρουσία της σε κάθε γωνία της πόλης.</w:t>
      </w:r>
      <w:r w:rsidRPr="005541D9">
        <w:rPr>
          <w:b/>
          <w:bCs/>
        </w:rPr>
        <w:t xml:space="preserve">  </w:t>
      </w:r>
      <w:r w:rsidRPr="005541D9">
        <w:t>Περπατώντας τη "Βασιλική Οδό, θα περάσουμε από την καλοδιατηρημένη μεσαιωνική πύλη και το κυκλικό Μπαρμπικάν ένα από τα πιο αναγνωρίσιμα και καλοδιατηρημένα σύμβολα της πόλης. Πρόκειται για ένα εντυπωσιακό οχυρωματικό κτίσμα (προμαχώνας) που χρησίμευε ως η κύρια πύλη εισόδου και προστασίας της παλιάς πόλης. Η διαδρομή καταλήγει στην αχανή Κεντρική Πλατεία (Rynek Główny), όπου κάθε ώρα, ακριβώς, ακούμε το παραδοσιακό σάλπισμα "Hejnał" από τον ψηλότερο πύργο της Εκκλησίας της Παναγίας. Μετά την ολοκλήρωση της ξενάγησης στην πόλη, όσοι έχουν εκδηλώσει ενδιαφέρον θα αναχωρήσουν για τη Βιελίτσκα, ένα από τα παλαιότερα και πιο εντυπωσιακά σε λειτουργία αλατωρυχεία στον κόσμο (Μνημείο UNESCO από το 1978). Υπόγειες Λίμνες και Στοές</w:t>
      </w:r>
      <w:r w:rsidRPr="005541D9">
        <w:rPr>
          <w:b/>
          <w:bCs/>
        </w:rPr>
        <w:t xml:space="preserve"> σ</w:t>
      </w:r>
      <w:r w:rsidRPr="005541D9">
        <w:t>ε βάθος που φτάνει τα 135 μέτρα κάτω από τη γη. Θα περιηγηθούμε σε έναν λαβύρινθο από σκαλισμένους διαδρόμους, αίθουσες και υπόγειες λίμνες με κρυστάλλινα νερά.</w:t>
      </w:r>
      <w:r w:rsidRPr="005541D9">
        <w:rPr>
          <w:b/>
          <w:bCs/>
        </w:rPr>
        <w:t xml:space="preserve"> </w:t>
      </w:r>
      <w:r w:rsidRPr="005541D9">
        <w:t>Το αποκορύφωμα της επίσκεψης είναι ο ολόκληρος καθεδρικός ναός που είναι σκαλισμένος αποκλειστικά σε αλάτι. Από τους πολυελαίους και τα αγάλματα μέχρι το δάπεδο και τις ανάγλυφες παραστάσεις, τα πάντα είναι τα πάντα είναι φτιαγμένα από αλάτι, δημιουργώντας ένα μοναδικό, αστραφτερό θέαμα.</w:t>
      </w:r>
      <w:r w:rsidRPr="005541D9">
        <w:rPr>
          <w:b/>
          <w:bCs/>
        </w:rPr>
        <w:t> </w:t>
      </w:r>
      <w:r w:rsidRPr="005541D9">
        <w:t>Επιστροφή στην Κρακοβία το απόγευμα όπου  θα έχουμε ελεύθερο χρόνο στην καρδιά της πόλης για να περιηγηθούμε  στα γραφικά σοκάκια, να απολαύσουμε έναν καφέ με θέα την πλατεία, ή να κάνουμε  τις πρώτες του αγορές στην ιστορική Αγορά των Υφασμάτων, αναζητώντας κεχριμπάρι και τοπικά αναμνηστικά. Διανυκτέρευση στο ξενοδοχείο μας.</w:t>
      </w:r>
    </w:p>
    <w:p w14:paraId="5B82BF7F" w14:textId="77777777" w:rsidR="007D4B83" w:rsidRPr="005541D9" w:rsidRDefault="007D4B83" w:rsidP="00305614">
      <w:pPr>
        <w:spacing w:line="259" w:lineRule="auto"/>
        <w:ind w:left="-851" w:right="-908"/>
        <w:jc w:val="both"/>
      </w:pPr>
    </w:p>
    <w:p w14:paraId="6F0075AB" w14:textId="77777777" w:rsidR="007D4B83" w:rsidRPr="005541D9" w:rsidRDefault="007D4B83" w:rsidP="007D4B83">
      <w:pPr>
        <w:ind w:left="-851" w:right="-908"/>
        <w:jc w:val="both"/>
      </w:pPr>
      <w:r w:rsidRPr="005541D9">
        <w:rPr>
          <w:rFonts w:asciiTheme="minorHAnsi" w:eastAsiaTheme="minorHAnsi" w:hAnsiTheme="minorHAnsi" w:cstheme="minorHAnsi"/>
          <w:b/>
          <w:lang w:eastAsia="en-US"/>
        </w:rPr>
        <w:t>5</w:t>
      </w:r>
      <w:r w:rsidRPr="005541D9">
        <w:rPr>
          <w:rFonts w:asciiTheme="minorHAnsi" w:eastAsiaTheme="minorHAnsi" w:hAnsiTheme="minorHAnsi" w:cstheme="minorHAnsi"/>
          <w:b/>
          <w:vertAlign w:val="superscript"/>
          <w:lang w:eastAsia="en-US"/>
        </w:rPr>
        <w:t>η</w:t>
      </w:r>
      <w:r w:rsidRPr="005541D9">
        <w:rPr>
          <w:rFonts w:asciiTheme="minorHAnsi" w:eastAsiaTheme="minorHAnsi" w:hAnsiTheme="minorHAnsi" w:cstheme="minorHAnsi"/>
          <w:b/>
          <w:lang w:eastAsia="en-US"/>
        </w:rPr>
        <w:t xml:space="preserve"> ημέρα:  Επιστροφή στη Βαρσοβία – την Αναγεννημένη Πρωτεύουσα. </w:t>
      </w:r>
    </w:p>
    <w:p w14:paraId="7394C016" w14:textId="77777777" w:rsidR="00884600" w:rsidRPr="005541D9" w:rsidRDefault="007D4B83" w:rsidP="007D4B83">
      <w:pPr>
        <w:spacing w:line="259" w:lineRule="auto"/>
        <w:ind w:left="-851" w:right="-908"/>
        <w:jc w:val="both"/>
      </w:pPr>
      <w:r w:rsidRPr="005541D9">
        <w:lastRenderedPageBreak/>
        <w:t>Απολαμβάνουμε το τελευταίο μας πρωινό και επιβιβαζόμαστε στο πούλμαν με προορισμό την επιβλητική πρωτεύουσα. Σήμερα ξεκινάμε με κατεύθυνση τον τελικό σταθμό της εκδρομής μας, τη Βαρσοβία. Φτάνουμε γύρω στο μεσημέρι και ξεκινάμε αμέσως την περιήγησή μας. Η πρωτεύουσα της Πολωνίας είναι μια πόλη-σύμβολο της ανθρώπινης θέλησης, καθώς η Παλιά της Πόλη ανακατασκευάστηκε εκ θεμελίων μετά την ολοσχερή καταστροφή της στον Β' Παγκόσμιο Πόλεμο (Μνημείο UNESCO). Στην Πλατεία Κάστρου</w:t>
      </w:r>
      <w:r w:rsidRPr="005541D9">
        <w:rPr>
          <w:b/>
          <w:bCs/>
        </w:rPr>
        <w:t xml:space="preserve"> </w:t>
      </w:r>
      <w:r w:rsidRPr="005541D9">
        <w:t>θα θαυμάσουμε το εντυπωσιακό Βασιλικό Κάστρο και τη Στήλη του Σιγισμούνδου, το παλαιότερο κοσμικό μνημείο της πόλης. Στην Πλατεία Αγοράς</w:t>
      </w:r>
      <w:r w:rsidRPr="005541D9">
        <w:rPr>
          <w:b/>
          <w:bCs/>
        </w:rPr>
        <w:t xml:space="preserve"> </w:t>
      </w:r>
      <w:r w:rsidRPr="005541D9">
        <w:t xml:space="preserve">στη καρδιά της Παλιάς Πόλης, θα δούμε το άγαλμα της Γοργόνας προστάτιδας της Βαρσοβίας, και τα πανέμορφα αναπαλαιωμένα κτίρια με τις περίτεχνες προσόψεις. Θα περπατήσουμε κατά μήκος των οχυρώσεων που χωρίζουν την Παλιά από τη Νέα Πόλη, απολαμβάνοντας την ιστορική ατμόσφαιρα. Μετά την ξενάγηση, θα έχουμε ελεύθερο χρόνο στην ευρύτερη περιοχή του ιστορικού κέντρου. Η Βαρσοβία αποτελεί έναν από τους κορυφαίους γαστρονομικούς προορισμούς της Ευρώπης. Μπορούμε να επιλέξουμε από παραδοσιακές πολωνικές ταβέρνες μέχρι βραβευμένα εστιατόρια σύγχρονης </w:t>
      </w:r>
    </w:p>
    <w:p w14:paraId="7FAF04EC" w14:textId="2C9A1364" w:rsidR="007D4B83" w:rsidRPr="005541D9" w:rsidRDefault="007D4B83" w:rsidP="007D4B83">
      <w:pPr>
        <w:spacing w:line="259" w:lineRule="auto"/>
        <w:ind w:left="-851" w:right="-908"/>
        <w:jc w:val="both"/>
      </w:pPr>
      <w:r w:rsidRPr="005541D9">
        <w:t>κουζίνας, απολαμβάνοντας το γεύμα μας σε μια πόλη που συνδυάζει άψογα το παρελθόν με το μέλλον. Στη συνέχεια, άφιξη στο ξενοδοχείο μας και  τακτοποίηση στα δωμάτιά μας. Το απόγευμα και το βράδυ είναι στη διάθεσή μας για ξεκούραση ή για μια πρώτη βόλτα στους φωταγωγημένους δρόμους της σύγχρονης Βαρσοβίας, με τους εντυπωσιακούς ουρανοξύστες να δεσπόζουν στον ορίζοντα. Διανυκτέρευση στη Βαρσοβία, προετοιμάζοντας τις αποσκευές μας για την επιστροφή, γεμάτοι από τις εικόνες μιας ολόκληρης χώρας.</w:t>
      </w:r>
    </w:p>
    <w:p w14:paraId="785CCFD6" w14:textId="77777777" w:rsidR="007D4B83" w:rsidRPr="005541D9" w:rsidRDefault="007D4B83" w:rsidP="007D4B83">
      <w:pPr>
        <w:spacing w:line="259" w:lineRule="auto"/>
        <w:ind w:left="-851" w:right="-908"/>
        <w:jc w:val="both"/>
      </w:pPr>
    </w:p>
    <w:p w14:paraId="1B9E398F" w14:textId="77777777" w:rsidR="007D4B83" w:rsidRPr="005541D9" w:rsidRDefault="007D4B83" w:rsidP="007D4B83">
      <w:pPr>
        <w:ind w:left="-851" w:right="-908"/>
        <w:jc w:val="both"/>
      </w:pPr>
      <w:r w:rsidRPr="005541D9">
        <w:rPr>
          <w:rFonts w:asciiTheme="minorHAnsi" w:eastAsiaTheme="minorHAnsi" w:hAnsiTheme="minorHAnsi" w:cstheme="minorHAnsi"/>
          <w:b/>
          <w:lang w:eastAsia="en-US"/>
        </w:rPr>
        <w:t>6</w:t>
      </w:r>
      <w:r w:rsidRPr="005541D9">
        <w:rPr>
          <w:rFonts w:asciiTheme="minorHAnsi" w:eastAsiaTheme="minorHAnsi" w:hAnsiTheme="minorHAnsi" w:cstheme="minorHAnsi"/>
          <w:b/>
          <w:vertAlign w:val="superscript"/>
          <w:lang w:eastAsia="en-US"/>
        </w:rPr>
        <w:t>η</w:t>
      </w:r>
      <w:r w:rsidRPr="005541D9">
        <w:rPr>
          <w:rFonts w:asciiTheme="minorHAnsi" w:eastAsiaTheme="minorHAnsi" w:hAnsiTheme="minorHAnsi" w:cstheme="minorHAnsi"/>
          <w:b/>
          <w:lang w:eastAsia="en-US"/>
        </w:rPr>
        <w:t xml:space="preserve"> ημέρα:  Τελευταίες εικόνες από τη Βαρσοβία &amp; Πτήση Επιστροφής </w:t>
      </w:r>
    </w:p>
    <w:p w14:paraId="2012DD52" w14:textId="034DA636" w:rsidR="007D4B83" w:rsidRPr="005541D9" w:rsidRDefault="007D4B83" w:rsidP="007D4B83">
      <w:pPr>
        <w:spacing w:line="259" w:lineRule="auto"/>
        <w:ind w:left="-851" w:right="-908"/>
        <w:jc w:val="both"/>
      </w:pPr>
      <w:r w:rsidRPr="005541D9">
        <w:t xml:space="preserve">Απολαμβάνουμε το τελευταίο μας πρωινό στην Πολωνική Πρωτεύουσα. Μετά το πρωινό μας, παραδίδουμε τα κλειδιά των δωματίων στη ρεσεψιόν και τακτοποιούμε τις αποσκευές μας στο πούλμαν. Η εκδρομή μας  στην κεντρική Ευρώπη φτάνει στο τέλος της, αλλά μας μένουν ακόμα λίγες ώρες για να αποχαιρετήσουμε την πόλη. Ακολουθεί το πρόγραμμα για την </w:t>
      </w:r>
      <w:r w:rsidR="00C71ADB" w:rsidRPr="005541D9">
        <w:t>έκτη</w:t>
      </w:r>
      <w:r w:rsidRPr="005541D9">
        <w:t xml:space="preserve"> και τελευταία ημέρα της εκδρομής, ολοκληρώνοντας το οδοιπορικό μας στην Πολωνία. Κατεβαίνουμε με το πούλμαν στο κέντρο της Βαρσοβίας για έναν τελευταίο ελεύθερο περίπατο. Είναι η ιδανική στιγμή για μία επίσκεψη στα σύγχρονα εμπορικά κέντρα, όπως το εντυπωσιακό Złote Tarasy με την κυματιστή γυάλινη οροφή, ή μια βόλτα στην οδό Nowy Świat για πιο κλασικές επιλογές και αναμνηστικά. Θα έχουμε την ευκαιρία να προμηθευτούμε τοπικά προϊόντα, όπως κοσμήματα από κεχριμπάρι Βαλτικής, παραδοσιακά γλυκά ή είδη λαϊκής τέχνης. Μπορούμε να απολαύσουμε έναν τελευταίο πολωνικό καφέ σε ένα από τα καφέ της Βασιλικής Οδού, χαζεύοντας τον ρυθμό της πόλης που σφύζει από ζωή. Επιβίβαση στο πούλμαν με προορισμό το Διεθνές Αεροδρόμιο "Φρεντερίκ Σοπέν". Κατά τη διάρκεια της διαδρομής, θα έχουμε την ευκαιρία να δούμε για μια τελευταία φορά τα επιβλητικά κτίρια και τις πράσινες λεωφόρους της πόλης. Άφιξη στο αεροδρόμιο, έλεγχος των εισιτηρίων (check-in) και παράδοση των αποσκευών. Μετά τον έλεγχο ασφαλείας, αναχωρούμε με την πτήση μας για την Αθήνα, μεταφέροντας στις αποσκευές μας τις πιο όμορφες αναμνήσεις από την ιστορία, τα κάστρα, τα αλατωρυχεία και τη γοητεία της Πολωνίας.</w:t>
      </w:r>
    </w:p>
    <w:p w14:paraId="14A3E7CE" w14:textId="77777777" w:rsidR="007D4B83" w:rsidRPr="005541D9" w:rsidRDefault="007D4B83" w:rsidP="00305614">
      <w:pPr>
        <w:spacing w:line="259" w:lineRule="auto"/>
        <w:ind w:left="-851" w:right="-908"/>
        <w:jc w:val="both"/>
      </w:pPr>
    </w:p>
    <w:p w14:paraId="7E5AA700" w14:textId="77777777" w:rsidR="00872D90" w:rsidRPr="005541D9" w:rsidRDefault="00872D90" w:rsidP="00872D90">
      <w:pPr>
        <w:ind w:right="-908"/>
        <w:jc w:val="both"/>
        <w:rPr>
          <w:rFonts w:cs="Calibri"/>
          <w:b/>
        </w:rPr>
      </w:pPr>
    </w:p>
    <w:p w14:paraId="7A7358D0" w14:textId="77777777" w:rsidR="009B7988" w:rsidRPr="005541D9" w:rsidRDefault="009B7988" w:rsidP="00390534">
      <w:pPr>
        <w:spacing w:line="259" w:lineRule="auto"/>
        <w:ind w:left="-851" w:right="-908"/>
        <w:jc w:val="both"/>
        <w:rPr>
          <w:rFonts w:asciiTheme="minorHAnsi" w:eastAsiaTheme="minorHAnsi" w:hAnsiTheme="minorHAnsi" w:cstheme="minorHAnsi"/>
          <w:b/>
          <w:lang w:eastAsia="en-US"/>
        </w:rPr>
      </w:pPr>
      <w:r w:rsidRPr="005541D9">
        <w:rPr>
          <w:rFonts w:asciiTheme="minorHAnsi" w:eastAsiaTheme="minorHAnsi" w:hAnsiTheme="minorHAnsi" w:cstheme="minorHAnsi"/>
          <w:b/>
          <w:lang w:eastAsia="en-US"/>
        </w:rPr>
        <w:t>Περιλαμβάνονται:</w:t>
      </w:r>
    </w:p>
    <w:p w14:paraId="36232856" w14:textId="3C7E90F9" w:rsidR="009B7988" w:rsidRPr="005541D9" w:rsidRDefault="009B7988" w:rsidP="009B7988">
      <w:pPr>
        <w:numPr>
          <w:ilvl w:val="0"/>
          <w:numId w:val="3"/>
        </w:numPr>
        <w:tabs>
          <w:tab w:val="clear" w:pos="1724"/>
          <w:tab w:val="num" w:pos="-567"/>
        </w:tabs>
        <w:ind w:left="-567" w:right="-908" w:hanging="284"/>
        <w:rPr>
          <w:rFonts w:cs="Calibri"/>
        </w:rPr>
      </w:pPr>
      <w:r w:rsidRPr="005541D9">
        <w:rPr>
          <w:rFonts w:cs="Calibri"/>
        </w:rPr>
        <w:t xml:space="preserve">Αεροπορικά εισιτήρια με πτήσεις </w:t>
      </w:r>
      <w:r w:rsidR="007042C9" w:rsidRPr="005541D9">
        <w:rPr>
          <w:rFonts w:cs="Calibri"/>
        </w:rPr>
        <w:t>Αθήνα – Βαρσοβία</w:t>
      </w:r>
      <w:r w:rsidR="00D24A16" w:rsidRPr="005541D9">
        <w:rPr>
          <w:rFonts w:cs="Calibri"/>
        </w:rPr>
        <w:t xml:space="preserve"> </w:t>
      </w:r>
      <w:r w:rsidR="007042C9" w:rsidRPr="005541D9">
        <w:rPr>
          <w:rFonts w:cs="Calibri"/>
        </w:rPr>
        <w:t xml:space="preserve">– Αθήνα με τη </w:t>
      </w:r>
      <w:r w:rsidR="00D24A16" w:rsidRPr="005541D9">
        <w:rPr>
          <w:rFonts w:cs="Calibri"/>
          <w:lang w:val="en-US"/>
        </w:rPr>
        <w:t>Sky</w:t>
      </w:r>
      <w:r w:rsidR="00D24A16" w:rsidRPr="005541D9">
        <w:rPr>
          <w:rFonts w:cs="Calibri"/>
        </w:rPr>
        <w:t xml:space="preserve"> </w:t>
      </w:r>
      <w:r w:rsidR="00D24A16" w:rsidRPr="005541D9">
        <w:rPr>
          <w:rFonts w:cs="Calibri"/>
          <w:lang w:val="en-US"/>
        </w:rPr>
        <w:t>Express</w:t>
      </w:r>
    </w:p>
    <w:p w14:paraId="7DCF3FFC" w14:textId="00262311" w:rsidR="009B7988" w:rsidRDefault="009B7988" w:rsidP="009B7988">
      <w:pPr>
        <w:numPr>
          <w:ilvl w:val="0"/>
          <w:numId w:val="3"/>
        </w:numPr>
        <w:tabs>
          <w:tab w:val="clear" w:pos="1724"/>
          <w:tab w:val="num" w:pos="-567"/>
        </w:tabs>
        <w:ind w:left="-851" w:right="-908" w:firstLine="0"/>
        <w:rPr>
          <w:rFonts w:cs="Calibri"/>
        </w:rPr>
      </w:pPr>
      <w:r w:rsidRPr="005541D9">
        <w:rPr>
          <w:rFonts w:cs="Calibri"/>
        </w:rPr>
        <w:t>Φόροι αεροδρομίων και επίναυλοι καυσίμων</w:t>
      </w:r>
    </w:p>
    <w:p w14:paraId="65154B8A" w14:textId="71A29806" w:rsidR="00CB3377" w:rsidRPr="005541D9" w:rsidRDefault="00CB3377" w:rsidP="009B7988">
      <w:pPr>
        <w:numPr>
          <w:ilvl w:val="0"/>
          <w:numId w:val="3"/>
        </w:numPr>
        <w:tabs>
          <w:tab w:val="clear" w:pos="1724"/>
          <w:tab w:val="num" w:pos="-567"/>
        </w:tabs>
        <w:ind w:left="-851" w:right="-908" w:firstLine="0"/>
        <w:rPr>
          <w:rFonts w:cs="Calibri"/>
        </w:rPr>
      </w:pPr>
      <w:r>
        <w:rPr>
          <w:rFonts w:cs="Calibri"/>
        </w:rPr>
        <w:t>Μεταφορά με πούλμαν από την Πετρούπολη στο αεροδρόμιο και  επιστροφή.</w:t>
      </w:r>
    </w:p>
    <w:p w14:paraId="4C9BBA08" w14:textId="44A7B94A" w:rsidR="007D4B83" w:rsidRPr="005541D9" w:rsidRDefault="007D4B83" w:rsidP="009B7988">
      <w:pPr>
        <w:numPr>
          <w:ilvl w:val="0"/>
          <w:numId w:val="3"/>
        </w:numPr>
        <w:tabs>
          <w:tab w:val="clear" w:pos="1724"/>
          <w:tab w:val="num" w:pos="-567"/>
        </w:tabs>
        <w:ind w:left="-851" w:right="-908" w:firstLine="0"/>
        <w:rPr>
          <w:rFonts w:cs="Calibri"/>
        </w:rPr>
      </w:pPr>
      <w:r w:rsidRPr="005541D9">
        <w:rPr>
          <w:rFonts w:cs="Calibri"/>
        </w:rPr>
        <w:lastRenderedPageBreak/>
        <w:t xml:space="preserve">Ένα προσωπικό αντικείμενο όπως σακίδιο πλάτης ή μία μικρή τσάντα ή </w:t>
      </w:r>
      <w:r w:rsidRPr="005541D9">
        <w:rPr>
          <w:rFonts w:cs="Calibri"/>
          <w:lang w:val="en-US"/>
        </w:rPr>
        <w:t>laptop</w:t>
      </w:r>
      <w:r w:rsidRPr="005541D9">
        <w:rPr>
          <w:rFonts w:cs="Calibri"/>
        </w:rPr>
        <w:t xml:space="preserve"> και μία χειραποσκευή καμπίνας έως </w:t>
      </w:r>
      <w:r w:rsidRPr="005541D9">
        <w:rPr>
          <w:rFonts w:cs="Calibri"/>
          <w:b/>
          <w:bCs/>
        </w:rPr>
        <w:t>8 κιλά</w:t>
      </w:r>
      <w:r w:rsidRPr="005541D9">
        <w:rPr>
          <w:rFonts w:cs="Calibri"/>
        </w:rPr>
        <w:t xml:space="preserve"> και μία παραδοτέα αποσκευή έως </w:t>
      </w:r>
      <w:r w:rsidRPr="005541D9">
        <w:rPr>
          <w:rFonts w:cs="Calibri"/>
          <w:b/>
          <w:bCs/>
        </w:rPr>
        <w:t>20 κιλά</w:t>
      </w:r>
    </w:p>
    <w:p w14:paraId="04FBA042" w14:textId="7B8B5301" w:rsidR="00D24A16" w:rsidRPr="00884600" w:rsidRDefault="00CB76EC" w:rsidP="00D24A16">
      <w:pPr>
        <w:numPr>
          <w:ilvl w:val="0"/>
          <w:numId w:val="3"/>
        </w:numPr>
        <w:tabs>
          <w:tab w:val="clear" w:pos="1724"/>
          <w:tab w:val="num" w:pos="-567"/>
        </w:tabs>
        <w:ind w:left="-567" w:right="-908" w:hanging="284"/>
        <w:rPr>
          <w:rFonts w:cs="Calibri"/>
        </w:rPr>
      </w:pPr>
      <w:r>
        <w:rPr>
          <w:rFonts w:cs="Calibri"/>
        </w:rPr>
        <w:t>Δύο</w:t>
      </w:r>
      <w:r w:rsidR="00D24A16">
        <w:rPr>
          <w:rFonts w:cs="Calibri"/>
        </w:rPr>
        <w:t xml:space="preserve"> (0</w:t>
      </w:r>
      <w:r w:rsidR="0059771B">
        <w:rPr>
          <w:rFonts w:cs="Calibri"/>
        </w:rPr>
        <w:t>2</w:t>
      </w:r>
      <w:r w:rsidR="00D24A16">
        <w:rPr>
          <w:rFonts w:cs="Calibri"/>
        </w:rPr>
        <w:t xml:space="preserve">) </w:t>
      </w:r>
      <w:r w:rsidR="0059771B" w:rsidRPr="005B7258">
        <w:rPr>
          <w:rFonts w:cs="Calibri"/>
        </w:rPr>
        <w:t>διανυκτερεύσεις</w:t>
      </w:r>
      <w:r w:rsidR="00D24A16">
        <w:rPr>
          <w:rFonts w:cs="Calibri"/>
        </w:rPr>
        <w:t xml:space="preserve"> στο Βρότσλαβ, </w:t>
      </w:r>
      <w:r w:rsidR="00100FB0">
        <w:rPr>
          <w:rFonts w:cs="Calibri"/>
        </w:rPr>
        <w:t>στο</w:t>
      </w:r>
      <w:r w:rsidR="0059771B">
        <w:rPr>
          <w:rFonts w:cs="Calibri"/>
        </w:rPr>
        <w:t xml:space="preserve"> ξενοδοχείο</w:t>
      </w:r>
      <w:r w:rsidR="00100FB0" w:rsidRPr="00100FB0">
        <w:rPr>
          <w:rFonts w:cs="Calibri"/>
        </w:rPr>
        <w:t xml:space="preserve"> </w:t>
      </w:r>
      <w:r w:rsidR="00100FB0">
        <w:rPr>
          <w:rFonts w:cs="Calibri"/>
          <w:lang w:val="en-US"/>
        </w:rPr>
        <w:t>Movenpick</w:t>
      </w:r>
      <w:r w:rsidR="00100FB0" w:rsidRPr="00100FB0">
        <w:rPr>
          <w:rFonts w:cs="Calibri"/>
        </w:rPr>
        <w:t xml:space="preserve"> </w:t>
      </w:r>
      <w:r w:rsidR="00100FB0">
        <w:rPr>
          <w:rFonts w:cs="Calibri"/>
          <w:lang w:val="en-US"/>
        </w:rPr>
        <w:t>Grand</w:t>
      </w:r>
      <w:r w:rsidR="00100FB0" w:rsidRPr="00100FB0">
        <w:rPr>
          <w:rFonts w:cs="Calibri"/>
        </w:rPr>
        <w:t xml:space="preserve"> </w:t>
      </w:r>
      <w:r w:rsidR="00100FB0">
        <w:rPr>
          <w:rFonts w:cs="Calibri"/>
          <w:lang w:val="en-US"/>
        </w:rPr>
        <w:t>hotel</w:t>
      </w:r>
      <w:r w:rsidR="00100FB0" w:rsidRPr="00100FB0">
        <w:rPr>
          <w:rFonts w:cs="Calibri"/>
        </w:rPr>
        <w:t xml:space="preserve"> </w:t>
      </w:r>
      <w:r w:rsidR="00100FB0">
        <w:rPr>
          <w:rFonts w:cs="Calibri"/>
          <w:lang w:val="en-US"/>
        </w:rPr>
        <w:t>Wroclaw</w:t>
      </w:r>
      <w:r w:rsidR="0059771B" w:rsidRPr="00502C95">
        <w:rPr>
          <w:rFonts w:cs="Calibri"/>
        </w:rPr>
        <w:t xml:space="preserve"> </w:t>
      </w:r>
      <w:r w:rsidR="00D24A16">
        <w:rPr>
          <w:rFonts w:cs="Calibri"/>
        </w:rPr>
        <w:t>4*</w:t>
      </w:r>
    </w:p>
    <w:p w14:paraId="0063ECAC" w14:textId="77777777" w:rsidR="00884600" w:rsidRPr="00502C95" w:rsidRDefault="00884600" w:rsidP="00884600">
      <w:pPr>
        <w:numPr>
          <w:ilvl w:val="0"/>
          <w:numId w:val="3"/>
        </w:numPr>
        <w:tabs>
          <w:tab w:val="clear" w:pos="1724"/>
          <w:tab w:val="num" w:pos="-567"/>
        </w:tabs>
        <w:ind w:left="-567" w:right="-908" w:hanging="284"/>
        <w:rPr>
          <w:rFonts w:cs="Calibri"/>
        </w:rPr>
      </w:pPr>
      <w:r>
        <w:rPr>
          <w:rFonts w:cs="Calibri"/>
        </w:rPr>
        <w:t>Δύο</w:t>
      </w:r>
      <w:r w:rsidRPr="00502C95">
        <w:rPr>
          <w:rFonts w:cs="Calibri"/>
        </w:rPr>
        <w:t xml:space="preserve"> (02) </w:t>
      </w:r>
      <w:r w:rsidRPr="005B7258">
        <w:rPr>
          <w:rFonts w:cs="Calibri"/>
        </w:rPr>
        <w:t>διανυκτερεύσεις</w:t>
      </w:r>
      <w:r w:rsidRPr="00502C95">
        <w:rPr>
          <w:rFonts w:cs="Calibri"/>
        </w:rPr>
        <w:t xml:space="preserve"> </w:t>
      </w:r>
      <w:r>
        <w:rPr>
          <w:rFonts w:cs="Calibri"/>
        </w:rPr>
        <w:t>στην</w:t>
      </w:r>
      <w:r w:rsidRPr="00502C95">
        <w:rPr>
          <w:rFonts w:cs="Calibri"/>
        </w:rPr>
        <w:t xml:space="preserve"> </w:t>
      </w:r>
      <w:r>
        <w:rPr>
          <w:rFonts w:cs="Calibri"/>
        </w:rPr>
        <w:t>Κρακοβία</w:t>
      </w:r>
      <w:r w:rsidRPr="00502C95">
        <w:rPr>
          <w:rFonts w:cs="Calibri"/>
        </w:rPr>
        <w:t xml:space="preserve">, </w:t>
      </w:r>
      <w:r>
        <w:rPr>
          <w:rFonts w:cs="Calibri"/>
        </w:rPr>
        <w:t>στο ξενοδοχείο</w:t>
      </w:r>
      <w:r w:rsidRPr="00100FB0">
        <w:rPr>
          <w:rFonts w:cs="Calibri"/>
        </w:rPr>
        <w:t xml:space="preserve"> </w:t>
      </w:r>
      <w:r>
        <w:rPr>
          <w:rFonts w:cs="Calibri"/>
          <w:lang w:val="en-US"/>
        </w:rPr>
        <w:t>Radisson</w:t>
      </w:r>
      <w:r w:rsidRPr="00100FB0">
        <w:rPr>
          <w:rFonts w:cs="Calibri"/>
        </w:rPr>
        <w:t xml:space="preserve"> </w:t>
      </w:r>
      <w:r>
        <w:rPr>
          <w:rFonts w:cs="Calibri"/>
          <w:lang w:val="en-US"/>
        </w:rPr>
        <w:t>Red</w:t>
      </w:r>
      <w:r>
        <w:rPr>
          <w:rFonts w:cs="Calibri"/>
        </w:rPr>
        <w:t xml:space="preserve"> </w:t>
      </w:r>
      <w:r w:rsidRPr="00502C95">
        <w:rPr>
          <w:rFonts w:cs="Calibri"/>
        </w:rPr>
        <w:t xml:space="preserve"> 4* </w:t>
      </w:r>
    </w:p>
    <w:p w14:paraId="244DC2C9" w14:textId="3F7776EE" w:rsidR="00CB76EC" w:rsidRDefault="00CB76EC" w:rsidP="009B7988">
      <w:pPr>
        <w:numPr>
          <w:ilvl w:val="0"/>
          <w:numId w:val="3"/>
        </w:numPr>
        <w:tabs>
          <w:tab w:val="clear" w:pos="1724"/>
          <w:tab w:val="num" w:pos="-567"/>
        </w:tabs>
        <w:ind w:left="-567" w:right="-908" w:hanging="284"/>
        <w:rPr>
          <w:rFonts w:cs="Calibri"/>
        </w:rPr>
      </w:pPr>
      <w:r>
        <w:rPr>
          <w:rFonts w:cs="Calibri"/>
        </w:rPr>
        <w:t xml:space="preserve">Μία (01) διανυκτέρευση στη Βαρσοβία </w:t>
      </w:r>
      <w:r w:rsidR="00100FB0">
        <w:rPr>
          <w:rFonts w:cs="Calibri"/>
        </w:rPr>
        <w:t xml:space="preserve">στο </w:t>
      </w:r>
      <w:r w:rsidR="00B7201D">
        <w:rPr>
          <w:rFonts w:cs="Calibri"/>
        </w:rPr>
        <w:t>ξενοδοχείο</w:t>
      </w:r>
      <w:r w:rsidR="00100FB0">
        <w:rPr>
          <w:rFonts w:cs="Calibri"/>
        </w:rPr>
        <w:t xml:space="preserve"> </w:t>
      </w:r>
      <w:r w:rsidR="00100FB0">
        <w:rPr>
          <w:rFonts w:cs="Calibri"/>
          <w:lang w:val="en-US"/>
        </w:rPr>
        <w:t>Crowne</w:t>
      </w:r>
      <w:r w:rsidR="00100FB0" w:rsidRPr="00100FB0">
        <w:rPr>
          <w:rFonts w:cs="Calibri"/>
        </w:rPr>
        <w:t xml:space="preserve"> </w:t>
      </w:r>
      <w:r w:rsidR="00100FB0">
        <w:rPr>
          <w:rFonts w:cs="Calibri"/>
          <w:lang w:val="en-US"/>
        </w:rPr>
        <w:t>Plaza</w:t>
      </w:r>
      <w:r w:rsidR="00100FB0" w:rsidRPr="00100FB0">
        <w:rPr>
          <w:rFonts w:cs="Calibri"/>
        </w:rPr>
        <w:t xml:space="preserve"> </w:t>
      </w:r>
      <w:r w:rsidR="00100FB0">
        <w:rPr>
          <w:rFonts w:cs="Calibri"/>
          <w:lang w:val="en-US"/>
        </w:rPr>
        <w:t>Warsaw</w:t>
      </w:r>
      <w:r>
        <w:rPr>
          <w:rFonts w:cs="Calibri"/>
        </w:rPr>
        <w:t xml:space="preserve"> 4*</w:t>
      </w:r>
    </w:p>
    <w:p w14:paraId="4C892AF2" w14:textId="77777777" w:rsidR="009B7988" w:rsidRPr="005B7258" w:rsidRDefault="009B7988" w:rsidP="009B7988">
      <w:pPr>
        <w:numPr>
          <w:ilvl w:val="0"/>
          <w:numId w:val="3"/>
        </w:numPr>
        <w:tabs>
          <w:tab w:val="clear" w:pos="1724"/>
          <w:tab w:val="num" w:pos="-567"/>
        </w:tabs>
        <w:ind w:left="-567" w:right="-908" w:hanging="284"/>
        <w:rPr>
          <w:rFonts w:cs="Calibri"/>
        </w:rPr>
      </w:pPr>
      <w:r w:rsidRPr="005B7258">
        <w:rPr>
          <w:rFonts w:cs="Calibri"/>
        </w:rPr>
        <w:t>Πρωινό μπουφέ καθημερινά</w:t>
      </w:r>
    </w:p>
    <w:p w14:paraId="45416EF7" w14:textId="3DF359BE" w:rsidR="009B7988" w:rsidRDefault="009B7988" w:rsidP="009B7988">
      <w:pPr>
        <w:numPr>
          <w:ilvl w:val="0"/>
          <w:numId w:val="3"/>
        </w:numPr>
        <w:tabs>
          <w:tab w:val="clear" w:pos="1724"/>
          <w:tab w:val="num" w:pos="-567"/>
        </w:tabs>
        <w:ind w:left="-851" w:right="-908" w:firstLine="0"/>
        <w:rPr>
          <w:rFonts w:cs="Calibri"/>
        </w:rPr>
      </w:pPr>
      <w:r w:rsidRPr="00880DEB">
        <w:rPr>
          <w:rFonts w:cs="Calibri"/>
        </w:rPr>
        <w:t>Μεταφορές, εκδρομές, περιηγήσεις, ξεναγήσεις βάσει προγράμματος</w:t>
      </w:r>
    </w:p>
    <w:p w14:paraId="21AF3037" w14:textId="5F3CE393" w:rsidR="009B7988" w:rsidRDefault="009B7988" w:rsidP="009B7988">
      <w:pPr>
        <w:numPr>
          <w:ilvl w:val="0"/>
          <w:numId w:val="3"/>
        </w:numPr>
        <w:tabs>
          <w:tab w:val="clear" w:pos="1724"/>
          <w:tab w:val="num" w:pos="-567"/>
        </w:tabs>
        <w:ind w:left="-851" w:right="-908" w:firstLine="0"/>
        <w:rPr>
          <w:rFonts w:cs="Calibri"/>
        </w:rPr>
      </w:pPr>
      <w:r w:rsidRPr="00880DEB">
        <w:rPr>
          <w:rFonts w:cs="Calibri"/>
        </w:rPr>
        <w:t>Έμπειρος αρχηγός / συνοδός του γραφείου μας</w:t>
      </w:r>
    </w:p>
    <w:p w14:paraId="58D97B88" w14:textId="77777777" w:rsidR="009B7988" w:rsidRPr="00880DEB" w:rsidRDefault="009B7988" w:rsidP="009B7988">
      <w:pPr>
        <w:numPr>
          <w:ilvl w:val="0"/>
          <w:numId w:val="3"/>
        </w:numPr>
        <w:tabs>
          <w:tab w:val="clear" w:pos="1724"/>
          <w:tab w:val="num" w:pos="-567"/>
        </w:tabs>
        <w:ind w:left="-851" w:right="-908" w:firstLine="0"/>
        <w:rPr>
          <w:rFonts w:cs="Calibri"/>
        </w:rPr>
      </w:pPr>
      <w:r>
        <w:rPr>
          <w:rFonts w:cs="Calibri"/>
          <w:lang w:val="en-US"/>
        </w:rPr>
        <w:t xml:space="preserve">Checkpoints </w:t>
      </w:r>
    </w:p>
    <w:p w14:paraId="2A64EA2C" w14:textId="2328EF2B" w:rsidR="009B7988" w:rsidRPr="00880DEB" w:rsidRDefault="009B7988" w:rsidP="009B7988">
      <w:pPr>
        <w:numPr>
          <w:ilvl w:val="0"/>
          <w:numId w:val="3"/>
        </w:numPr>
        <w:tabs>
          <w:tab w:val="clear" w:pos="1724"/>
          <w:tab w:val="num" w:pos="-567"/>
        </w:tabs>
        <w:ind w:left="-851" w:right="-908" w:firstLine="0"/>
        <w:rPr>
          <w:rFonts w:cs="Calibri"/>
        </w:rPr>
      </w:pPr>
      <w:r w:rsidRPr="00880DEB">
        <w:rPr>
          <w:rFonts w:cs="Calibri"/>
        </w:rPr>
        <w:t xml:space="preserve">Ασφάλεια αστικής ευθύνης για </w:t>
      </w:r>
      <w:r w:rsidR="0059771B">
        <w:rPr>
          <w:rFonts w:cs="Calibri"/>
        </w:rPr>
        <w:t xml:space="preserve">όλους </w:t>
      </w:r>
      <w:r w:rsidRPr="00880DEB">
        <w:rPr>
          <w:rFonts w:cs="Calibri"/>
        </w:rPr>
        <w:t xml:space="preserve">τους εκδρομείς </w:t>
      </w:r>
    </w:p>
    <w:p w14:paraId="7C7864AF" w14:textId="77777777" w:rsidR="009B7988" w:rsidRPr="00880DEB" w:rsidRDefault="009B7988" w:rsidP="009B7988">
      <w:pPr>
        <w:numPr>
          <w:ilvl w:val="0"/>
          <w:numId w:val="3"/>
        </w:numPr>
        <w:tabs>
          <w:tab w:val="clear" w:pos="1724"/>
          <w:tab w:val="num" w:pos="-567"/>
        </w:tabs>
        <w:ind w:left="-851" w:right="-908" w:firstLine="0"/>
        <w:rPr>
          <w:rFonts w:cs="Calibri"/>
        </w:rPr>
      </w:pPr>
      <w:r w:rsidRPr="00880DEB">
        <w:rPr>
          <w:rFonts w:cs="Calibri"/>
        </w:rPr>
        <w:t>ΦΠΑ.</w:t>
      </w:r>
    </w:p>
    <w:p w14:paraId="31BB9173" w14:textId="77777777" w:rsidR="009B7988" w:rsidRPr="00880DEB" w:rsidRDefault="009B7988" w:rsidP="009B7988">
      <w:pPr>
        <w:tabs>
          <w:tab w:val="num" w:pos="-540"/>
        </w:tabs>
        <w:ind w:right="-908"/>
        <w:jc w:val="both"/>
        <w:rPr>
          <w:rFonts w:cs="Calibri"/>
          <w:sz w:val="16"/>
          <w:szCs w:val="16"/>
        </w:rPr>
      </w:pPr>
    </w:p>
    <w:p w14:paraId="0820778C" w14:textId="77777777" w:rsidR="000E38AE" w:rsidRPr="006B6D34" w:rsidRDefault="000E38AE" w:rsidP="000E38AE">
      <w:pPr>
        <w:spacing w:line="259" w:lineRule="auto"/>
        <w:ind w:left="-851" w:right="-908"/>
        <w:jc w:val="both"/>
        <w:rPr>
          <w:rFonts w:asciiTheme="minorHAnsi" w:eastAsiaTheme="minorHAnsi" w:hAnsiTheme="minorHAnsi" w:cstheme="minorHAnsi"/>
          <w:b/>
          <w:color w:val="103D36"/>
          <w:lang w:eastAsia="en-US"/>
        </w:rPr>
      </w:pPr>
      <w:r w:rsidRPr="006B6D34">
        <w:rPr>
          <w:rFonts w:asciiTheme="minorHAnsi" w:eastAsiaTheme="minorHAnsi" w:hAnsiTheme="minorHAnsi" w:cstheme="minorHAnsi"/>
          <w:b/>
          <w:color w:val="103D36"/>
          <w:lang w:eastAsia="en-US"/>
        </w:rPr>
        <w:t xml:space="preserve">Πτήσεις με </w:t>
      </w:r>
      <w:r>
        <w:rPr>
          <w:rFonts w:asciiTheme="minorHAnsi" w:eastAsiaTheme="minorHAnsi" w:hAnsiTheme="minorHAnsi" w:cstheme="minorHAnsi"/>
          <w:b/>
          <w:color w:val="103D36"/>
          <w:lang w:val="en-US" w:eastAsia="en-US"/>
        </w:rPr>
        <w:t>Sky</w:t>
      </w:r>
      <w:r w:rsidRPr="00D24A16">
        <w:rPr>
          <w:rFonts w:asciiTheme="minorHAnsi" w:eastAsiaTheme="minorHAnsi" w:hAnsiTheme="minorHAnsi" w:cstheme="minorHAnsi"/>
          <w:b/>
          <w:color w:val="103D36"/>
          <w:lang w:eastAsia="en-US"/>
        </w:rPr>
        <w:t xml:space="preserve"> </w:t>
      </w:r>
      <w:r>
        <w:rPr>
          <w:rFonts w:asciiTheme="minorHAnsi" w:eastAsiaTheme="minorHAnsi" w:hAnsiTheme="minorHAnsi" w:cstheme="minorHAnsi"/>
          <w:b/>
          <w:color w:val="103D36"/>
          <w:lang w:val="en-US" w:eastAsia="en-US"/>
        </w:rPr>
        <w:t>Express</w:t>
      </w:r>
      <w:r w:rsidRPr="00D24A16">
        <w:rPr>
          <w:rFonts w:asciiTheme="minorHAnsi" w:eastAsiaTheme="minorHAnsi" w:hAnsiTheme="minorHAnsi" w:cstheme="minorHAnsi"/>
          <w:b/>
          <w:color w:val="103D36"/>
          <w:lang w:eastAsia="en-US"/>
        </w:rPr>
        <w:t xml:space="preserve"> </w:t>
      </w:r>
    </w:p>
    <w:p w14:paraId="6096FBD7" w14:textId="77777777" w:rsidR="000E38AE" w:rsidRPr="005541D9" w:rsidRDefault="000E38AE" w:rsidP="000E38AE">
      <w:pPr>
        <w:spacing w:line="259" w:lineRule="auto"/>
        <w:ind w:left="-851"/>
        <w:rPr>
          <w:rFonts w:eastAsia="Calibri" w:cs="Calibri"/>
          <w:b/>
          <w:color w:val="000000"/>
          <w:lang w:eastAsia="en-US"/>
        </w:rPr>
      </w:pPr>
      <w:r w:rsidRPr="005541D9">
        <w:rPr>
          <w:rFonts w:eastAsia="Calibri" w:cs="Calibri"/>
          <w:b/>
          <w:color w:val="000000"/>
          <w:lang w:eastAsia="en-US"/>
        </w:rPr>
        <w:t xml:space="preserve">Αθήνα – Βαρσοβία </w:t>
      </w:r>
      <w:r w:rsidRPr="005541D9">
        <w:rPr>
          <w:rFonts w:eastAsia="Calibri" w:cs="Calibri"/>
          <w:b/>
          <w:color w:val="000000"/>
          <w:lang w:val="en-US" w:eastAsia="en-US"/>
        </w:rPr>
        <w:t>GQ</w:t>
      </w:r>
      <w:r w:rsidRPr="005541D9">
        <w:rPr>
          <w:rFonts w:eastAsia="Calibri" w:cs="Calibri"/>
          <w:b/>
          <w:color w:val="000000"/>
          <w:lang w:eastAsia="en-US"/>
        </w:rPr>
        <w:t xml:space="preserve"> 770 15.15 – 16.50 </w:t>
      </w:r>
      <w:r w:rsidRPr="005541D9">
        <w:rPr>
          <w:rFonts w:eastAsia="Calibri" w:cs="Calibri"/>
          <w:b/>
          <w:color w:val="000000"/>
          <w:lang w:eastAsia="en-US"/>
        </w:rPr>
        <w:br/>
        <w:t xml:space="preserve">Βαρσοβία – Αθήνα </w:t>
      </w:r>
      <w:r w:rsidRPr="005541D9">
        <w:rPr>
          <w:rFonts w:eastAsia="Calibri" w:cs="Calibri"/>
          <w:b/>
          <w:color w:val="000000"/>
          <w:lang w:val="en-US" w:eastAsia="en-US"/>
        </w:rPr>
        <w:t>GQ</w:t>
      </w:r>
      <w:r w:rsidRPr="005541D9">
        <w:rPr>
          <w:rFonts w:eastAsia="Calibri" w:cs="Calibri"/>
          <w:b/>
          <w:color w:val="000000"/>
          <w:lang w:eastAsia="en-US"/>
        </w:rPr>
        <w:t xml:space="preserve"> 771 15.15 – 18.45</w:t>
      </w:r>
    </w:p>
    <w:p w14:paraId="09EB1054" w14:textId="77777777" w:rsidR="00AD6954" w:rsidRDefault="00AD6954" w:rsidP="00390534">
      <w:pPr>
        <w:spacing w:line="259" w:lineRule="auto"/>
        <w:ind w:left="-851" w:right="-908"/>
        <w:jc w:val="both"/>
        <w:rPr>
          <w:rFonts w:asciiTheme="minorHAnsi" w:eastAsiaTheme="minorHAnsi" w:hAnsiTheme="minorHAnsi" w:cstheme="minorHAnsi"/>
          <w:b/>
          <w:color w:val="103D36"/>
          <w:lang w:eastAsia="en-US"/>
        </w:rPr>
      </w:pPr>
    </w:p>
    <w:p w14:paraId="79446F2F" w14:textId="77777777" w:rsidR="00AD6954" w:rsidRDefault="00AD6954" w:rsidP="00390534">
      <w:pPr>
        <w:spacing w:line="259" w:lineRule="auto"/>
        <w:ind w:left="-851" w:right="-908"/>
        <w:jc w:val="both"/>
        <w:rPr>
          <w:rFonts w:asciiTheme="minorHAnsi" w:eastAsiaTheme="minorHAnsi" w:hAnsiTheme="minorHAnsi" w:cstheme="minorHAnsi"/>
          <w:b/>
          <w:color w:val="103D36"/>
          <w:lang w:eastAsia="en-US"/>
        </w:rPr>
      </w:pPr>
    </w:p>
    <w:p w14:paraId="03C7B6A2" w14:textId="19DE1E7D" w:rsidR="009B7988" w:rsidRPr="00390534" w:rsidRDefault="009B7988" w:rsidP="00390534">
      <w:pPr>
        <w:spacing w:line="259" w:lineRule="auto"/>
        <w:ind w:left="-851" w:right="-908"/>
        <w:jc w:val="both"/>
        <w:rPr>
          <w:rFonts w:asciiTheme="minorHAnsi" w:eastAsiaTheme="minorHAnsi" w:hAnsiTheme="minorHAnsi" w:cstheme="minorHAnsi"/>
          <w:b/>
          <w:color w:val="103D36"/>
          <w:lang w:eastAsia="en-US"/>
        </w:rPr>
      </w:pPr>
      <w:r w:rsidRPr="00390534">
        <w:rPr>
          <w:rFonts w:asciiTheme="minorHAnsi" w:eastAsiaTheme="minorHAnsi" w:hAnsiTheme="minorHAnsi" w:cstheme="minorHAnsi"/>
          <w:b/>
          <w:color w:val="103D36"/>
          <w:lang w:eastAsia="en-US"/>
        </w:rPr>
        <w:t>Δεν περιλαμβάνονται:</w:t>
      </w:r>
    </w:p>
    <w:p w14:paraId="1FB60DC4" w14:textId="77777777" w:rsidR="009B7988" w:rsidRDefault="009B7988" w:rsidP="009B7988">
      <w:pPr>
        <w:numPr>
          <w:ilvl w:val="0"/>
          <w:numId w:val="3"/>
        </w:numPr>
        <w:tabs>
          <w:tab w:val="clear" w:pos="1724"/>
          <w:tab w:val="num" w:pos="-567"/>
        </w:tabs>
        <w:ind w:left="-142" w:right="-908"/>
        <w:rPr>
          <w:rFonts w:cs="Calibri"/>
        </w:rPr>
      </w:pPr>
      <w:r w:rsidRPr="00880DEB">
        <w:rPr>
          <w:rFonts w:cs="Calibri"/>
        </w:rPr>
        <w:t>Είσοδοι σε μουσεία και αρχαιολογικούς χώρους, μνημεία και λοιπά αξιοθέατα</w:t>
      </w:r>
      <w:r>
        <w:rPr>
          <w:rFonts w:cs="Calibri"/>
        </w:rPr>
        <w:t xml:space="preserve"> </w:t>
      </w:r>
    </w:p>
    <w:p w14:paraId="39A7583F" w14:textId="3BC6919C" w:rsidR="009B7988" w:rsidRDefault="009B7988" w:rsidP="003B6F57">
      <w:pPr>
        <w:pStyle w:val="a6"/>
        <w:numPr>
          <w:ilvl w:val="0"/>
          <w:numId w:val="5"/>
        </w:numPr>
        <w:spacing w:after="0" w:line="240" w:lineRule="auto"/>
        <w:ind w:left="-567" w:hanging="284"/>
        <w:jc w:val="both"/>
        <w:rPr>
          <w:rFonts w:cs="Calibri"/>
          <w:bCs/>
          <w:color w:val="000000"/>
          <w:sz w:val="24"/>
          <w:szCs w:val="24"/>
        </w:rPr>
      </w:pPr>
      <w:r w:rsidRPr="003B6F57">
        <w:rPr>
          <w:rFonts w:cs="Calibri"/>
          <w:bCs/>
          <w:color w:val="000000"/>
          <w:sz w:val="24"/>
          <w:szCs w:val="24"/>
        </w:rPr>
        <w:t>Γεύματα και δείπνα. Αχθοφορικά, φιλοδωρήματα</w:t>
      </w:r>
    </w:p>
    <w:p w14:paraId="38D42032" w14:textId="7827780F" w:rsidR="00072965" w:rsidRDefault="00072965" w:rsidP="00072965">
      <w:pPr>
        <w:numPr>
          <w:ilvl w:val="0"/>
          <w:numId w:val="3"/>
        </w:numPr>
        <w:tabs>
          <w:tab w:val="clear" w:pos="1724"/>
          <w:tab w:val="num" w:pos="-567"/>
        </w:tabs>
        <w:ind w:left="-142" w:right="-908"/>
        <w:rPr>
          <w:rFonts w:cs="Calibri"/>
        </w:rPr>
      </w:pPr>
      <w:r>
        <w:rPr>
          <w:rFonts w:cs="Calibri"/>
        </w:rPr>
        <w:t>Είσοδος</w:t>
      </w:r>
      <w:r w:rsidRPr="000C64A8">
        <w:rPr>
          <w:rFonts w:cs="Calibri"/>
        </w:rPr>
        <w:t xml:space="preserve"> </w:t>
      </w:r>
      <w:r>
        <w:rPr>
          <w:rFonts w:cs="Calibri"/>
        </w:rPr>
        <w:t xml:space="preserve">στο </w:t>
      </w:r>
      <w:r w:rsidRPr="000C64A8">
        <w:rPr>
          <w:rFonts w:cs="Calibri"/>
        </w:rPr>
        <w:t>Άουσβιτς</w:t>
      </w:r>
      <w:r>
        <w:rPr>
          <w:rFonts w:cs="Calibri"/>
        </w:rPr>
        <w:t xml:space="preserve"> (</w:t>
      </w:r>
      <w:r w:rsidR="00D24A16">
        <w:rPr>
          <w:rFonts w:cs="Calibri"/>
        </w:rPr>
        <w:t xml:space="preserve"> </w:t>
      </w:r>
      <w:r w:rsidR="0059771B">
        <w:rPr>
          <w:rFonts w:cs="Calibri"/>
        </w:rPr>
        <w:t xml:space="preserve">30 </w:t>
      </w:r>
      <w:r>
        <w:rPr>
          <w:rFonts w:cs="Calibri"/>
        </w:rPr>
        <w:t>€ το άτομο</w:t>
      </w:r>
      <w:r w:rsidR="0059771B">
        <w:rPr>
          <w:rFonts w:cs="Calibri"/>
        </w:rPr>
        <w:t xml:space="preserve"> περίπου</w:t>
      </w:r>
      <w:r>
        <w:rPr>
          <w:rFonts w:cs="Calibri"/>
        </w:rPr>
        <w:t>)</w:t>
      </w:r>
    </w:p>
    <w:p w14:paraId="7931A8EC" w14:textId="64B47E39" w:rsidR="00072965" w:rsidRPr="003B6F57" w:rsidRDefault="00072965" w:rsidP="00072965">
      <w:pPr>
        <w:pStyle w:val="a6"/>
        <w:numPr>
          <w:ilvl w:val="0"/>
          <w:numId w:val="5"/>
        </w:numPr>
        <w:spacing w:after="0" w:line="240" w:lineRule="auto"/>
        <w:ind w:left="-567" w:hanging="284"/>
        <w:jc w:val="both"/>
        <w:rPr>
          <w:rFonts w:cs="Calibri"/>
          <w:bCs/>
          <w:color w:val="000000"/>
          <w:sz w:val="24"/>
          <w:szCs w:val="24"/>
        </w:rPr>
      </w:pPr>
      <w:r>
        <w:rPr>
          <w:rFonts w:cs="Calibri"/>
          <w:sz w:val="24"/>
          <w:szCs w:val="24"/>
        </w:rPr>
        <w:t xml:space="preserve">Είσοδος στα αλατωρυχεία </w:t>
      </w:r>
      <w:r w:rsidRPr="000C64A8">
        <w:rPr>
          <w:rFonts w:cs="Calibri"/>
          <w:sz w:val="24"/>
          <w:szCs w:val="24"/>
        </w:rPr>
        <w:t>Βιελίτσκα</w:t>
      </w:r>
      <w:r>
        <w:rPr>
          <w:rFonts w:cs="Calibri"/>
          <w:sz w:val="24"/>
          <w:szCs w:val="24"/>
        </w:rPr>
        <w:t xml:space="preserve"> (</w:t>
      </w:r>
      <w:r w:rsidR="00D24A16">
        <w:rPr>
          <w:rFonts w:cs="Calibri"/>
          <w:sz w:val="24"/>
          <w:szCs w:val="24"/>
        </w:rPr>
        <w:t xml:space="preserve"> </w:t>
      </w:r>
      <w:r w:rsidR="004758C0">
        <w:rPr>
          <w:rFonts w:cs="Calibri"/>
          <w:sz w:val="24"/>
          <w:szCs w:val="24"/>
        </w:rPr>
        <w:t>40</w:t>
      </w:r>
      <w:r w:rsidR="00B938BC">
        <w:rPr>
          <w:rFonts w:cs="Calibri"/>
          <w:sz w:val="24"/>
          <w:szCs w:val="24"/>
        </w:rPr>
        <w:t>€ το άτομο</w:t>
      </w:r>
      <w:r w:rsidR="0059771B">
        <w:rPr>
          <w:rFonts w:cs="Calibri"/>
          <w:sz w:val="24"/>
          <w:szCs w:val="24"/>
        </w:rPr>
        <w:t xml:space="preserve"> περίπου</w:t>
      </w:r>
      <w:r w:rsidR="00B938BC">
        <w:rPr>
          <w:rFonts w:cs="Calibri"/>
          <w:sz w:val="24"/>
          <w:szCs w:val="24"/>
        </w:rPr>
        <w:t xml:space="preserve">) </w:t>
      </w:r>
    </w:p>
    <w:p w14:paraId="35B15840" w14:textId="0DEEA8DF" w:rsidR="009B7988" w:rsidRPr="003B6F57" w:rsidRDefault="009B7988" w:rsidP="003B6F57">
      <w:pPr>
        <w:pStyle w:val="a6"/>
        <w:numPr>
          <w:ilvl w:val="0"/>
          <w:numId w:val="5"/>
        </w:numPr>
        <w:spacing w:after="0" w:line="240" w:lineRule="auto"/>
        <w:ind w:left="-567" w:hanging="284"/>
        <w:jc w:val="both"/>
        <w:rPr>
          <w:rFonts w:cs="Calibri"/>
          <w:bCs/>
          <w:color w:val="000000"/>
          <w:sz w:val="24"/>
          <w:szCs w:val="24"/>
        </w:rPr>
      </w:pPr>
      <w:r w:rsidRPr="003B6F57">
        <w:rPr>
          <w:rFonts w:cs="Calibri"/>
          <w:bCs/>
          <w:color w:val="000000"/>
          <w:sz w:val="24"/>
          <w:szCs w:val="24"/>
        </w:rPr>
        <w:t>Ό,τι δεν αναγράφεται στο παραπάνω πρόγραμμα ή αναφέρεται ως προαιρετικό</w:t>
      </w:r>
    </w:p>
    <w:p w14:paraId="6F9350F6" w14:textId="77777777" w:rsidR="009B7988" w:rsidRDefault="009B7988" w:rsidP="009B7988">
      <w:pPr>
        <w:jc w:val="both"/>
        <w:rPr>
          <w:rFonts w:cs="Calibri"/>
          <w:b/>
          <w:color w:val="0066FF"/>
        </w:rPr>
      </w:pPr>
    </w:p>
    <w:p w14:paraId="0195D2AD" w14:textId="29DB1F6A" w:rsidR="009B7988" w:rsidRPr="00390534" w:rsidRDefault="009B7988" w:rsidP="00390534">
      <w:pPr>
        <w:spacing w:line="259" w:lineRule="auto"/>
        <w:ind w:left="-851" w:right="-908"/>
        <w:jc w:val="both"/>
        <w:rPr>
          <w:rFonts w:asciiTheme="minorHAnsi" w:eastAsiaTheme="minorHAnsi" w:hAnsiTheme="minorHAnsi" w:cstheme="minorHAnsi"/>
          <w:b/>
          <w:color w:val="103D36"/>
          <w:lang w:eastAsia="en-US"/>
        </w:rPr>
      </w:pPr>
      <w:r w:rsidRPr="00390534">
        <w:rPr>
          <w:rFonts w:asciiTheme="minorHAnsi" w:eastAsiaTheme="minorHAnsi" w:hAnsiTheme="minorHAnsi" w:cstheme="minorHAnsi"/>
          <w:b/>
          <w:color w:val="103D36"/>
          <w:lang w:eastAsia="en-US"/>
        </w:rPr>
        <w:t xml:space="preserve">Σημειώσεις: </w:t>
      </w:r>
    </w:p>
    <w:p w14:paraId="6BBFDA23" w14:textId="17D11EB3" w:rsidR="009B7988" w:rsidRDefault="009B7988" w:rsidP="009B7988">
      <w:pPr>
        <w:pStyle w:val="a6"/>
        <w:numPr>
          <w:ilvl w:val="0"/>
          <w:numId w:val="5"/>
        </w:numPr>
        <w:spacing w:after="0" w:line="240" w:lineRule="auto"/>
        <w:ind w:left="-567" w:hanging="284"/>
        <w:jc w:val="both"/>
        <w:rPr>
          <w:rFonts w:cs="Calibri"/>
          <w:bCs/>
          <w:color w:val="000000"/>
          <w:sz w:val="24"/>
          <w:szCs w:val="24"/>
        </w:rPr>
      </w:pPr>
      <w:r w:rsidRPr="00880DEB">
        <w:rPr>
          <w:rFonts w:cs="Calibri"/>
          <w:bCs/>
          <w:color w:val="000000"/>
          <w:sz w:val="24"/>
          <w:szCs w:val="24"/>
        </w:rPr>
        <w:t>Το πρόγραμμα της εκδρομής μπορεί να τροποποιηθεί, αν κριθεί αναγκαίο</w:t>
      </w:r>
    </w:p>
    <w:p w14:paraId="27AA97FC" w14:textId="03819F83" w:rsidR="00F67B3E" w:rsidRDefault="00F67B3E" w:rsidP="00F67B3E">
      <w:pPr>
        <w:pStyle w:val="a6"/>
        <w:numPr>
          <w:ilvl w:val="0"/>
          <w:numId w:val="5"/>
        </w:numPr>
        <w:spacing w:after="0" w:line="240" w:lineRule="auto"/>
        <w:ind w:left="-567" w:hanging="284"/>
        <w:jc w:val="both"/>
        <w:rPr>
          <w:rFonts w:cs="Calibri"/>
          <w:bCs/>
          <w:color w:val="000000"/>
        </w:rPr>
      </w:pPr>
      <w:r w:rsidRPr="00F67B3E">
        <w:rPr>
          <w:rFonts w:cs="Calibri"/>
          <w:bCs/>
          <w:color w:val="000000"/>
          <w:sz w:val="24"/>
          <w:szCs w:val="24"/>
        </w:rPr>
        <w:t>Ταξιδιωτικά έγγραφα : Ταυτότητα νέου τύπου (τελευταίας 10ετίας) ή διαβατήριο σε ισχύ</w:t>
      </w:r>
      <w:r w:rsidR="00884600" w:rsidRPr="00884600">
        <w:rPr>
          <w:rFonts w:cs="Calibri"/>
          <w:bCs/>
          <w:color w:val="000000"/>
          <w:sz w:val="24"/>
          <w:szCs w:val="24"/>
        </w:rPr>
        <w:t>*</w:t>
      </w:r>
    </w:p>
    <w:p w14:paraId="142FAEF9" w14:textId="77777777" w:rsidR="0050249B" w:rsidRDefault="003B6F57" w:rsidP="0050249B">
      <w:pPr>
        <w:pStyle w:val="a6"/>
        <w:numPr>
          <w:ilvl w:val="0"/>
          <w:numId w:val="5"/>
        </w:numPr>
        <w:spacing w:after="0" w:line="240" w:lineRule="auto"/>
        <w:ind w:left="-567" w:hanging="284"/>
        <w:jc w:val="both"/>
        <w:rPr>
          <w:rFonts w:cs="Calibri"/>
          <w:bCs/>
          <w:color w:val="000000"/>
          <w:sz w:val="24"/>
          <w:szCs w:val="24"/>
        </w:rPr>
      </w:pPr>
      <w:r w:rsidRPr="003B6F57">
        <w:rPr>
          <w:rFonts w:cs="Calibri"/>
          <w:bCs/>
          <w:color w:val="000000"/>
          <w:sz w:val="24"/>
          <w:szCs w:val="24"/>
        </w:rPr>
        <w:t>Οι ανήλικοι ταξιδιώτες που ταξιδεύουν με τη συνοδεία ενός γονέα, χρειάζεται να έχουν μαζί τους και την έγγραφη συγκατάθεση από τον δεύτερο γονέα υπογεγραμμένη από το αστυνομικό τμήμα της περιοχής τους ή από ΚΕΠ</w:t>
      </w:r>
    </w:p>
    <w:p w14:paraId="72984E46" w14:textId="054E8C48" w:rsidR="0050249B" w:rsidRPr="0050249B" w:rsidRDefault="0050249B" w:rsidP="0050249B">
      <w:pPr>
        <w:pStyle w:val="a6"/>
        <w:numPr>
          <w:ilvl w:val="0"/>
          <w:numId w:val="5"/>
        </w:numPr>
        <w:spacing w:after="0" w:line="240" w:lineRule="auto"/>
        <w:ind w:left="-567" w:hanging="284"/>
        <w:jc w:val="both"/>
        <w:rPr>
          <w:rFonts w:cs="Calibri"/>
          <w:bCs/>
          <w:color w:val="000000"/>
          <w:sz w:val="24"/>
          <w:szCs w:val="24"/>
        </w:rPr>
      </w:pPr>
      <w:r w:rsidRPr="0050249B">
        <w:rPr>
          <w:rFonts w:cs="Calibri"/>
          <w:bCs/>
          <w:color w:val="000000"/>
          <w:sz w:val="24"/>
          <w:szCs w:val="24"/>
        </w:rPr>
        <w:t>Προαιρετική ασφάλεια EXTRA II της Interamerican με καλύψεις και για COVID-19: 32€ κατ’ άτομο</w:t>
      </w:r>
      <w:r w:rsidR="00884600" w:rsidRPr="00884600">
        <w:rPr>
          <w:rFonts w:cs="Calibri"/>
          <w:bCs/>
          <w:color w:val="000000"/>
          <w:sz w:val="24"/>
          <w:szCs w:val="24"/>
        </w:rPr>
        <w:t xml:space="preserve"> </w:t>
      </w:r>
      <w:r w:rsidR="00884600">
        <w:rPr>
          <w:rFonts w:cs="Calibri"/>
          <w:bCs/>
          <w:color w:val="000000"/>
          <w:sz w:val="24"/>
          <w:szCs w:val="24"/>
        </w:rPr>
        <w:t>για εκδρομείς έως 75 ετών</w:t>
      </w:r>
    </w:p>
    <w:p w14:paraId="3A205FC3" w14:textId="77777777" w:rsidR="009B7988" w:rsidRDefault="009B7988" w:rsidP="009B7988">
      <w:pPr>
        <w:pStyle w:val="a6"/>
        <w:numPr>
          <w:ilvl w:val="0"/>
          <w:numId w:val="5"/>
        </w:numPr>
        <w:spacing w:after="0" w:line="240" w:lineRule="auto"/>
        <w:ind w:left="-567" w:hanging="284"/>
        <w:jc w:val="both"/>
        <w:rPr>
          <w:rFonts w:cs="Calibri"/>
          <w:bCs/>
          <w:color w:val="000000"/>
          <w:sz w:val="24"/>
          <w:szCs w:val="24"/>
        </w:rPr>
      </w:pPr>
      <w:r w:rsidRPr="00880DEB">
        <w:rPr>
          <w:rFonts w:cs="Calibri"/>
          <w:bCs/>
          <w:color w:val="000000"/>
          <w:sz w:val="24"/>
          <w:szCs w:val="24"/>
        </w:rPr>
        <w:t xml:space="preserve">Η συμμετοχή σε οποιοδήποτε από τα αναφερόμενα ταξίδια, σημαίνει αυτόματη και ανεπιφύλακτη αποδοχή των Γενικών Όρων Συμμετοχής, όπως αναφέρονται στο site μας </w:t>
      </w:r>
      <w:hyperlink r:id="rId8" w:history="1">
        <w:r w:rsidRPr="00A04766">
          <w:rPr>
            <w:rStyle w:val="-"/>
            <w:rFonts w:cs="Calibri"/>
            <w:bCs/>
            <w:sz w:val="24"/>
            <w:szCs w:val="24"/>
          </w:rPr>
          <w:t>www.vlassopoulostravel.gr</w:t>
        </w:r>
      </w:hyperlink>
    </w:p>
    <w:p w14:paraId="797C3A26" w14:textId="77777777" w:rsidR="006D724A" w:rsidRDefault="006D724A" w:rsidP="007042C9">
      <w:pPr>
        <w:spacing w:line="259" w:lineRule="auto"/>
        <w:ind w:left="-851" w:right="-908"/>
        <w:jc w:val="both"/>
        <w:rPr>
          <w:rFonts w:asciiTheme="minorHAnsi" w:eastAsiaTheme="minorHAnsi" w:hAnsiTheme="minorHAnsi" w:cstheme="minorHAnsi"/>
          <w:b/>
          <w:color w:val="103D36"/>
          <w:lang w:eastAsia="en-US"/>
        </w:rPr>
      </w:pPr>
    </w:p>
    <w:p w14:paraId="53DD7525" w14:textId="100EC425" w:rsidR="00884600" w:rsidRDefault="00884600" w:rsidP="007042C9">
      <w:pPr>
        <w:spacing w:line="259" w:lineRule="auto"/>
        <w:ind w:left="-851" w:right="-908"/>
        <w:jc w:val="both"/>
        <w:rPr>
          <w:rFonts w:asciiTheme="minorHAnsi" w:eastAsiaTheme="minorHAnsi" w:hAnsiTheme="minorHAnsi" w:cstheme="minorHAnsi"/>
          <w:b/>
          <w:color w:val="103D36"/>
          <w:lang w:eastAsia="en-US"/>
        </w:rPr>
      </w:pPr>
      <w:r>
        <w:rPr>
          <w:rFonts w:asciiTheme="minorHAnsi" w:eastAsiaTheme="minorHAnsi" w:hAnsiTheme="minorHAnsi" w:cstheme="minorHAnsi"/>
          <w:b/>
          <w:color w:val="103D36"/>
          <w:lang w:eastAsia="en-US"/>
        </w:rPr>
        <w:t>ΣΗΜΑΝΤΙΚΗ ΣΗΜΕΙΩΣΗ</w:t>
      </w:r>
    </w:p>
    <w:p w14:paraId="660B1F20" w14:textId="7AD48B90" w:rsidR="00884600" w:rsidRPr="00884600" w:rsidRDefault="00884600" w:rsidP="007042C9">
      <w:pPr>
        <w:spacing w:line="259" w:lineRule="auto"/>
        <w:ind w:left="-851" w:right="-908"/>
        <w:jc w:val="both"/>
        <w:rPr>
          <w:rFonts w:asciiTheme="minorHAnsi" w:eastAsiaTheme="minorHAnsi" w:hAnsiTheme="minorHAnsi" w:cstheme="minorHAnsi"/>
          <w:b/>
          <w:color w:val="103D36"/>
          <w:lang w:eastAsia="en-US"/>
        </w:rPr>
      </w:pPr>
      <w:r>
        <w:rPr>
          <w:rFonts w:asciiTheme="minorHAnsi" w:eastAsiaTheme="minorHAnsi" w:hAnsiTheme="minorHAnsi" w:cstheme="minorHAnsi"/>
          <w:b/>
          <w:color w:val="103D36"/>
          <w:lang w:eastAsia="en-US"/>
        </w:rPr>
        <w:t xml:space="preserve">Από 01/08/2026 </w:t>
      </w:r>
      <w:r w:rsidR="00C71ADB">
        <w:rPr>
          <w:rFonts w:asciiTheme="minorHAnsi" w:eastAsiaTheme="minorHAnsi" w:hAnsiTheme="minorHAnsi" w:cstheme="minorHAnsi"/>
          <w:b/>
          <w:color w:val="103D36"/>
          <w:lang w:eastAsia="en-US"/>
        </w:rPr>
        <w:t xml:space="preserve">όλοι οι </w:t>
      </w:r>
      <w:r>
        <w:rPr>
          <w:rFonts w:asciiTheme="minorHAnsi" w:eastAsiaTheme="minorHAnsi" w:hAnsiTheme="minorHAnsi" w:cstheme="minorHAnsi"/>
          <w:b/>
          <w:color w:val="103D36"/>
          <w:lang w:eastAsia="en-US"/>
        </w:rPr>
        <w:t xml:space="preserve">ταξιδιώτες </w:t>
      </w:r>
      <w:r w:rsidR="00C71ADB">
        <w:rPr>
          <w:rFonts w:asciiTheme="minorHAnsi" w:eastAsiaTheme="minorHAnsi" w:hAnsiTheme="minorHAnsi" w:cstheme="minorHAnsi"/>
          <w:b/>
          <w:color w:val="103D36"/>
          <w:lang w:eastAsia="en-US"/>
        </w:rPr>
        <w:t xml:space="preserve">υποχρεούνται να έχουν μαζί τους διαβατήριο ή ταυτότητα νέου τύπου </w:t>
      </w:r>
    </w:p>
    <w:p w14:paraId="4EEF2ADD" w14:textId="77777777" w:rsidR="00884600" w:rsidRPr="00884600" w:rsidRDefault="00884600" w:rsidP="007042C9">
      <w:pPr>
        <w:spacing w:line="259" w:lineRule="auto"/>
        <w:ind w:left="-851" w:right="-908"/>
        <w:jc w:val="both"/>
        <w:rPr>
          <w:rFonts w:asciiTheme="minorHAnsi" w:eastAsiaTheme="minorHAnsi" w:hAnsiTheme="minorHAnsi" w:cstheme="minorHAnsi"/>
          <w:b/>
          <w:color w:val="103D36"/>
          <w:lang w:eastAsia="en-US"/>
        </w:rPr>
      </w:pPr>
    </w:p>
    <w:p w14:paraId="6B2F8213" w14:textId="77777777" w:rsidR="00EC313D" w:rsidRPr="0015713A" w:rsidRDefault="00EC313D" w:rsidP="007042C9">
      <w:pPr>
        <w:spacing w:line="259" w:lineRule="auto"/>
        <w:ind w:left="-851"/>
        <w:rPr>
          <w:rFonts w:eastAsia="Calibri" w:cs="Calibri"/>
          <w:bCs/>
          <w:color w:val="000000"/>
          <w:lang w:eastAsia="en-US"/>
        </w:rPr>
      </w:pPr>
    </w:p>
    <w:p w14:paraId="7DF0DA68" w14:textId="77777777" w:rsidR="00EC313D" w:rsidRPr="009A5ECD" w:rsidRDefault="00EC313D" w:rsidP="00EC313D">
      <w:pPr>
        <w:ind w:left="-851" w:right="-908"/>
        <w:jc w:val="both"/>
        <w:rPr>
          <w:rFonts w:asciiTheme="minorHAnsi" w:eastAsiaTheme="minorHAnsi" w:hAnsiTheme="minorHAnsi" w:cstheme="minorHAnsi"/>
          <w:b/>
          <w:color w:val="103D36"/>
          <w:u w:val="single"/>
          <w:lang w:eastAsia="en-US"/>
        </w:rPr>
      </w:pPr>
      <w:r w:rsidRPr="009A5ECD">
        <w:rPr>
          <w:rFonts w:asciiTheme="minorHAnsi" w:eastAsiaTheme="minorHAnsi" w:hAnsiTheme="minorHAnsi" w:cstheme="minorHAnsi"/>
          <w:b/>
          <w:color w:val="103D36"/>
          <w:u w:val="single"/>
          <w:lang w:eastAsia="en-US"/>
        </w:rPr>
        <w:t>Ξενοδοχεί</w:t>
      </w:r>
      <w:r>
        <w:rPr>
          <w:rFonts w:asciiTheme="minorHAnsi" w:eastAsiaTheme="minorHAnsi" w:hAnsiTheme="minorHAnsi" w:cstheme="minorHAnsi"/>
          <w:b/>
          <w:color w:val="103D36"/>
          <w:u w:val="single"/>
          <w:lang w:eastAsia="en-US"/>
        </w:rPr>
        <w:t>α</w:t>
      </w:r>
      <w:r w:rsidRPr="009A5ECD">
        <w:rPr>
          <w:rFonts w:asciiTheme="minorHAnsi" w:eastAsiaTheme="minorHAnsi" w:hAnsiTheme="minorHAnsi" w:cstheme="minorHAnsi"/>
          <w:b/>
          <w:color w:val="103D36"/>
          <w:u w:val="single"/>
          <w:lang w:eastAsia="en-US"/>
        </w:rPr>
        <w:t xml:space="preserve"> Διαμονής</w:t>
      </w:r>
    </w:p>
    <w:p w14:paraId="168F024F" w14:textId="164D2DF5" w:rsidR="00884600" w:rsidRPr="00884600" w:rsidRDefault="00884600" w:rsidP="00884600">
      <w:pPr>
        <w:ind w:left="-851" w:right="-908"/>
        <w:jc w:val="both"/>
        <w:rPr>
          <w:rFonts w:eastAsia="Calibri" w:cs="Calibri"/>
          <w:b/>
          <w:color w:val="000000"/>
          <w:lang w:eastAsia="en-US"/>
        </w:rPr>
      </w:pPr>
      <w:r>
        <w:rPr>
          <w:rFonts w:eastAsia="Calibri" w:cs="Calibri"/>
          <w:b/>
          <w:color w:val="000000"/>
          <w:lang w:eastAsia="en-US"/>
        </w:rPr>
        <w:t>ΒΡΟΤΣΑΛΒ</w:t>
      </w:r>
      <w:r w:rsidRPr="00884600">
        <w:rPr>
          <w:rFonts w:eastAsia="Calibri" w:cs="Calibri"/>
          <w:b/>
          <w:color w:val="000000"/>
          <w:lang w:eastAsia="en-US"/>
        </w:rPr>
        <w:t xml:space="preserve"> 02 </w:t>
      </w:r>
      <w:r>
        <w:rPr>
          <w:rFonts w:eastAsia="Calibri" w:cs="Calibri"/>
          <w:b/>
          <w:color w:val="000000"/>
          <w:lang w:eastAsia="en-US"/>
        </w:rPr>
        <w:t>Διανυκτερεύσεις</w:t>
      </w:r>
      <w:r w:rsidRPr="00884600">
        <w:rPr>
          <w:rFonts w:eastAsia="Calibri" w:cs="Calibri"/>
          <w:b/>
          <w:color w:val="000000"/>
          <w:lang w:eastAsia="en-US"/>
        </w:rPr>
        <w:t xml:space="preserve"> </w:t>
      </w:r>
    </w:p>
    <w:p w14:paraId="07584634" w14:textId="77777777" w:rsidR="00884600" w:rsidRPr="00884600" w:rsidRDefault="00884600" w:rsidP="00884600">
      <w:pPr>
        <w:ind w:left="-851" w:right="-908"/>
        <w:jc w:val="both"/>
        <w:rPr>
          <w:rFonts w:eastAsia="Calibri" w:cs="Calibri"/>
          <w:b/>
          <w:color w:val="000000"/>
          <w:lang w:eastAsia="en-US"/>
        </w:rPr>
      </w:pPr>
      <w:r>
        <w:rPr>
          <w:rFonts w:eastAsia="Calibri" w:cs="Calibri"/>
          <w:b/>
          <w:color w:val="000000"/>
          <w:lang w:val="en-US" w:eastAsia="en-US"/>
        </w:rPr>
        <w:t>Movenpick</w:t>
      </w:r>
      <w:r w:rsidRPr="00884600">
        <w:rPr>
          <w:rFonts w:eastAsia="Calibri" w:cs="Calibri"/>
          <w:b/>
          <w:color w:val="000000"/>
          <w:lang w:eastAsia="en-US"/>
        </w:rPr>
        <w:t xml:space="preserve"> </w:t>
      </w:r>
      <w:r>
        <w:rPr>
          <w:rFonts w:eastAsia="Calibri" w:cs="Calibri"/>
          <w:b/>
          <w:color w:val="000000"/>
          <w:lang w:val="en-US" w:eastAsia="en-US"/>
        </w:rPr>
        <w:t>Grand</w:t>
      </w:r>
      <w:r w:rsidRPr="00884600">
        <w:rPr>
          <w:rFonts w:eastAsia="Calibri" w:cs="Calibri"/>
          <w:b/>
          <w:color w:val="000000"/>
          <w:lang w:eastAsia="en-US"/>
        </w:rPr>
        <w:t xml:space="preserve"> </w:t>
      </w:r>
      <w:r>
        <w:rPr>
          <w:rFonts w:eastAsia="Calibri" w:cs="Calibri"/>
          <w:b/>
          <w:color w:val="000000"/>
          <w:lang w:val="en-US" w:eastAsia="en-US"/>
        </w:rPr>
        <w:t>Hotel</w:t>
      </w:r>
      <w:r w:rsidRPr="00884600">
        <w:rPr>
          <w:rFonts w:eastAsia="Calibri" w:cs="Calibri"/>
          <w:b/>
          <w:color w:val="000000"/>
          <w:lang w:eastAsia="en-US"/>
        </w:rPr>
        <w:t xml:space="preserve"> </w:t>
      </w:r>
      <w:r>
        <w:rPr>
          <w:rFonts w:eastAsia="Calibri" w:cs="Calibri"/>
          <w:b/>
          <w:color w:val="000000"/>
          <w:lang w:val="en-US" w:eastAsia="en-US"/>
        </w:rPr>
        <w:t>Wroclaw</w:t>
      </w:r>
      <w:r w:rsidRPr="00884600">
        <w:rPr>
          <w:rFonts w:eastAsia="Calibri" w:cs="Calibri"/>
          <w:b/>
          <w:color w:val="000000"/>
          <w:lang w:eastAsia="en-US"/>
        </w:rPr>
        <w:t xml:space="preserve"> 4*</w:t>
      </w:r>
    </w:p>
    <w:p w14:paraId="6089E087" w14:textId="77777777" w:rsidR="00884600" w:rsidRDefault="00884600" w:rsidP="00884600">
      <w:pPr>
        <w:ind w:left="-851" w:right="-908"/>
        <w:jc w:val="both"/>
        <w:rPr>
          <w:rFonts w:eastAsia="Calibri" w:cs="Calibri"/>
          <w:bCs/>
          <w:color w:val="000000"/>
          <w:lang w:val="en-US" w:eastAsia="en-US"/>
        </w:rPr>
      </w:pPr>
      <w:r>
        <w:rPr>
          <w:rFonts w:eastAsia="Calibri" w:cs="Calibri"/>
          <w:bCs/>
          <w:color w:val="000000"/>
          <w:lang w:val="en-US" w:eastAsia="en-US"/>
        </w:rPr>
        <w:t>100 Marszalka Jozeta Piskudskiego 102  – 50014 Wroclaw</w:t>
      </w:r>
    </w:p>
    <w:p w14:paraId="24777841" w14:textId="77777777" w:rsidR="00884600" w:rsidRPr="00F86C61" w:rsidRDefault="00000000" w:rsidP="00884600">
      <w:pPr>
        <w:ind w:left="-851" w:right="-908"/>
        <w:jc w:val="both"/>
        <w:rPr>
          <w:b/>
          <w:i/>
          <w:iCs/>
          <w:lang w:val="en-US"/>
        </w:rPr>
      </w:pPr>
      <w:hyperlink r:id="rId9" w:history="1">
        <w:r w:rsidR="00884600" w:rsidRPr="00857884">
          <w:rPr>
            <w:rStyle w:val="-"/>
            <w:lang w:val="en-US"/>
          </w:rPr>
          <w:t>www.all.accor.com</w:t>
        </w:r>
      </w:hyperlink>
      <w:r w:rsidR="00884600">
        <w:rPr>
          <w:lang w:val="en-US"/>
        </w:rPr>
        <w:t xml:space="preserve"> </w:t>
      </w:r>
    </w:p>
    <w:p w14:paraId="70CB9C7F" w14:textId="77777777" w:rsidR="00884600" w:rsidRPr="00884600" w:rsidRDefault="00884600" w:rsidP="00EC313D">
      <w:pPr>
        <w:ind w:left="-851" w:right="-908"/>
        <w:jc w:val="both"/>
        <w:rPr>
          <w:rFonts w:eastAsia="Calibri" w:cs="Calibri"/>
          <w:b/>
          <w:color w:val="000000"/>
          <w:lang w:val="en-US" w:eastAsia="en-US"/>
        </w:rPr>
      </w:pPr>
    </w:p>
    <w:p w14:paraId="0BA7716F" w14:textId="29E8C967" w:rsidR="00EC313D" w:rsidRPr="00C71ADB" w:rsidRDefault="00EC313D" w:rsidP="00EC313D">
      <w:pPr>
        <w:ind w:left="-851" w:right="-908"/>
        <w:jc w:val="both"/>
        <w:rPr>
          <w:rFonts w:eastAsia="Calibri" w:cs="Calibri"/>
          <w:b/>
          <w:color w:val="000000"/>
          <w:lang w:val="en-US" w:eastAsia="en-US"/>
        </w:rPr>
      </w:pPr>
      <w:r>
        <w:rPr>
          <w:rFonts w:eastAsia="Calibri" w:cs="Calibri"/>
          <w:b/>
          <w:color w:val="000000"/>
          <w:lang w:eastAsia="en-US"/>
        </w:rPr>
        <w:lastRenderedPageBreak/>
        <w:t>ΚΡΑΚΟΒΙΑ</w:t>
      </w:r>
      <w:r w:rsidRPr="00C71ADB">
        <w:rPr>
          <w:rFonts w:eastAsia="Calibri" w:cs="Calibri"/>
          <w:b/>
          <w:color w:val="000000"/>
          <w:lang w:val="en-US" w:eastAsia="en-US"/>
        </w:rPr>
        <w:t xml:space="preserve">  02 </w:t>
      </w:r>
      <w:r>
        <w:rPr>
          <w:rFonts w:eastAsia="Calibri" w:cs="Calibri"/>
          <w:b/>
          <w:color w:val="000000"/>
          <w:lang w:eastAsia="en-US"/>
        </w:rPr>
        <w:t>Διανυκτερεύσεις</w:t>
      </w:r>
      <w:r w:rsidRPr="00C71ADB">
        <w:rPr>
          <w:rFonts w:eastAsia="Calibri" w:cs="Calibri"/>
          <w:b/>
          <w:color w:val="000000"/>
          <w:lang w:val="en-US" w:eastAsia="en-US"/>
        </w:rPr>
        <w:t xml:space="preserve"> </w:t>
      </w:r>
    </w:p>
    <w:p w14:paraId="31B76978" w14:textId="30B87A59" w:rsidR="00EC313D" w:rsidRPr="00C71ADB" w:rsidRDefault="00EC313D" w:rsidP="00EC313D">
      <w:pPr>
        <w:ind w:left="-851" w:right="-908"/>
        <w:jc w:val="both"/>
        <w:rPr>
          <w:rFonts w:eastAsia="Calibri" w:cs="Calibri"/>
          <w:b/>
          <w:color w:val="000000"/>
          <w:lang w:val="en-US" w:eastAsia="en-US"/>
        </w:rPr>
      </w:pPr>
      <w:r w:rsidRPr="007865EE">
        <w:rPr>
          <w:rFonts w:eastAsia="Calibri" w:cs="Calibri"/>
          <w:b/>
          <w:color w:val="000000"/>
          <w:lang w:val="en-US" w:eastAsia="en-US"/>
        </w:rPr>
        <w:t>Hotel</w:t>
      </w:r>
      <w:r w:rsidRPr="00C71ADB">
        <w:rPr>
          <w:rFonts w:eastAsia="Calibri" w:cs="Calibri"/>
          <w:b/>
          <w:color w:val="000000"/>
          <w:lang w:val="en-US" w:eastAsia="en-US"/>
        </w:rPr>
        <w:t xml:space="preserve"> </w:t>
      </w:r>
      <w:r>
        <w:rPr>
          <w:rFonts w:eastAsia="Calibri" w:cs="Calibri"/>
          <w:b/>
          <w:color w:val="000000"/>
          <w:lang w:val="en-US" w:eastAsia="en-US"/>
        </w:rPr>
        <w:t>Radisson</w:t>
      </w:r>
      <w:r w:rsidRPr="00C71ADB">
        <w:rPr>
          <w:rFonts w:eastAsia="Calibri" w:cs="Calibri"/>
          <w:b/>
          <w:color w:val="000000"/>
          <w:lang w:val="en-US" w:eastAsia="en-US"/>
        </w:rPr>
        <w:t xml:space="preserve"> </w:t>
      </w:r>
      <w:r>
        <w:rPr>
          <w:rFonts w:eastAsia="Calibri" w:cs="Calibri"/>
          <w:b/>
          <w:color w:val="000000"/>
          <w:lang w:val="en-US" w:eastAsia="en-US"/>
        </w:rPr>
        <w:t>Red</w:t>
      </w:r>
      <w:r w:rsidRPr="00C71ADB">
        <w:rPr>
          <w:rFonts w:eastAsia="Calibri" w:cs="Calibri"/>
          <w:b/>
          <w:color w:val="000000"/>
          <w:lang w:val="en-US" w:eastAsia="en-US"/>
        </w:rPr>
        <w:t xml:space="preserve"> 4*</w:t>
      </w:r>
    </w:p>
    <w:p w14:paraId="6455F8A2" w14:textId="038B116B" w:rsidR="00EC313D" w:rsidRPr="00611647" w:rsidRDefault="00EC313D" w:rsidP="00EC313D">
      <w:pPr>
        <w:ind w:left="-851" w:right="-908"/>
        <w:jc w:val="both"/>
        <w:rPr>
          <w:rFonts w:eastAsia="Calibri" w:cs="Calibri"/>
          <w:bCs/>
          <w:color w:val="000000"/>
          <w:lang w:val="en-US" w:eastAsia="en-US"/>
        </w:rPr>
      </w:pPr>
      <w:r>
        <w:rPr>
          <w:rFonts w:eastAsia="Calibri" w:cs="Calibri"/>
          <w:bCs/>
          <w:color w:val="000000"/>
          <w:lang w:val="en-US" w:eastAsia="en-US"/>
        </w:rPr>
        <w:t>Aleksandra</w:t>
      </w:r>
      <w:r w:rsidRPr="00611647">
        <w:rPr>
          <w:rFonts w:eastAsia="Calibri" w:cs="Calibri"/>
          <w:bCs/>
          <w:color w:val="000000"/>
          <w:lang w:val="en-US" w:eastAsia="en-US"/>
        </w:rPr>
        <w:t xml:space="preserve"> </w:t>
      </w:r>
      <w:r>
        <w:rPr>
          <w:rFonts w:eastAsia="Calibri" w:cs="Calibri"/>
          <w:bCs/>
          <w:color w:val="000000"/>
          <w:lang w:val="en-US" w:eastAsia="en-US"/>
        </w:rPr>
        <w:t>Lubomirskiego</w:t>
      </w:r>
      <w:r w:rsidRPr="00611647">
        <w:rPr>
          <w:rFonts w:eastAsia="Calibri" w:cs="Calibri"/>
          <w:bCs/>
          <w:color w:val="000000"/>
          <w:lang w:val="en-US" w:eastAsia="en-US"/>
        </w:rPr>
        <w:t xml:space="preserve"> 16 – 31509 </w:t>
      </w:r>
      <w:r>
        <w:rPr>
          <w:rFonts w:eastAsia="Calibri" w:cs="Calibri"/>
          <w:bCs/>
          <w:color w:val="000000"/>
          <w:lang w:val="en-US" w:eastAsia="en-US"/>
        </w:rPr>
        <w:t>Krakow</w:t>
      </w:r>
    </w:p>
    <w:p w14:paraId="447133A6" w14:textId="4A2B4DA5" w:rsidR="00EC313D" w:rsidRPr="00C71ADB" w:rsidRDefault="00000000" w:rsidP="00EC313D">
      <w:pPr>
        <w:ind w:left="-851" w:right="-908"/>
        <w:jc w:val="both"/>
      </w:pPr>
      <w:hyperlink r:id="rId10" w:history="1">
        <w:r w:rsidR="00EC313D" w:rsidRPr="00EC313D">
          <w:rPr>
            <w:rStyle w:val="-"/>
            <w:lang w:val="en-US"/>
          </w:rPr>
          <w:t>www</w:t>
        </w:r>
        <w:r w:rsidR="00EC313D" w:rsidRPr="00C71ADB">
          <w:rPr>
            <w:rStyle w:val="-"/>
          </w:rPr>
          <w:t>.</w:t>
        </w:r>
        <w:r w:rsidR="00EC313D" w:rsidRPr="00EC313D">
          <w:rPr>
            <w:rStyle w:val="-"/>
            <w:lang w:val="en-US"/>
          </w:rPr>
          <w:t>radissonhotels</w:t>
        </w:r>
        <w:r w:rsidR="00EC313D" w:rsidRPr="00C71ADB">
          <w:rPr>
            <w:rStyle w:val="-"/>
          </w:rPr>
          <w:t>.</w:t>
        </w:r>
        <w:r w:rsidR="00EC313D" w:rsidRPr="00EC313D">
          <w:rPr>
            <w:rStyle w:val="-"/>
            <w:lang w:val="en-US"/>
          </w:rPr>
          <w:t>com</w:t>
        </w:r>
      </w:hyperlink>
      <w:r w:rsidR="00EC313D" w:rsidRPr="00C71ADB">
        <w:t xml:space="preserve"> </w:t>
      </w:r>
    </w:p>
    <w:p w14:paraId="337E5AB1" w14:textId="77777777" w:rsidR="00EC313D" w:rsidRPr="00C71ADB" w:rsidRDefault="00EC313D" w:rsidP="00EC313D">
      <w:pPr>
        <w:ind w:left="-851" w:right="-908"/>
        <w:jc w:val="both"/>
      </w:pPr>
    </w:p>
    <w:p w14:paraId="670A9725" w14:textId="6EDF3DAC" w:rsidR="00C01DC7" w:rsidRPr="00C71ADB" w:rsidRDefault="00A07635" w:rsidP="00C01DC7">
      <w:pPr>
        <w:ind w:left="-851" w:right="-908"/>
        <w:jc w:val="both"/>
        <w:rPr>
          <w:rFonts w:eastAsia="Calibri" w:cs="Calibri"/>
          <w:b/>
          <w:color w:val="000000"/>
          <w:lang w:eastAsia="en-US"/>
        </w:rPr>
      </w:pPr>
      <w:r>
        <w:rPr>
          <w:rFonts w:eastAsia="Calibri" w:cs="Calibri"/>
          <w:b/>
          <w:color w:val="000000"/>
          <w:lang w:eastAsia="en-US"/>
        </w:rPr>
        <w:t>ΒΑΡΣΟΒΙΑ</w:t>
      </w:r>
      <w:r w:rsidR="00C01DC7" w:rsidRPr="00C71ADB">
        <w:rPr>
          <w:rFonts w:eastAsia="Calibri" w:cs="Calibri"/>
          <w:b/>
          <w:color w:val="000000"/>
          <w:lang w:eastAsia="en-US"/>
        </w:rPr>
        <w:t xml:space="preserve"> – 0</w:t>
      </w:r>
      <w:r w:rsidRPr="00C71ADB">
        <w:rPr>
          <w:rFonts w:eastAsia="Calibri" w:cs="Calibri"/>
          <w:b/>
          <w:color w:val="000000"/>
          <w:lang w:eastAsia="en-US"/>
        </w:rPr>
        <w:t>1</w:t>
      </w:r>
      <w:r w:rsidR="00C01DC7" w:rsidRPr="00C71ADB">
        <w:rPr>
          <w:rFonts w:eastAsia="Calibri" w:cs="Calibri"/>
          <w:b/>
          <w:color w:val="000000"/>
          <w:lang w:eastAsia="en-US"/>
        </w:rPr>
        <w:t xml:space="preserve"> </w:t>
      </w:r>
      <w:r w:rsidR="00C01DC7">
        <w:rPr>
          <w:rFonts w:eastAsia="Calibri" w:cs="Calibri"/>
          <w:b/>
          <w:color w:val="000000"/>
          <w:lang w:eastAsia="en-US"/>
        </w:rPr>
        <w:t>Διανυκτ</w:t>
      </w:r>
      <w:r>
        <w:rPr>
          <w:rFonts w:eastAsia="Calibri" w:cs="Calibri"/>
          <w:b/>
          <w:color w:val="000000"/>
          <w:lang w:eastAsia="en-US"/>
        </w:rPr>
        <w:t>έρευση</w:t>
      </w:r>
      <w:r w:rsidR="00C01DC7" w:rsidRPr="00C71ADB">
        <w:rPr>
          <w:rFonts w:eastAsia="Calibri" w:cs="Calibri"/>
          <w:b/>
          <w:color w:val="000000"/>
          <w:lang w:eastAsia="en-US"/>
        </w:rPr>
        <w:t xml:space="preserve"> 1</w:t>
      </w:r>
      <w:r w:rsidR="006D724A" w:rsidRPr="00C71ADB">
        <w:rPr>
          <w:rFonts w:eastAsia="Calibri" w:cs="Calibri"/>
          <w:b/>
          <w:color w:val="000000"/>
          <w:lang w:eastAsia="en-US"/>
        </w:rPr>
        <w:t>3</w:t>
      </w:r>
      <w:r w:rsidR="00C01DC7" w:rsidRPr="00C71ADB">
        <w:rPr>
          <w:rFonts w:eastAsia="Calibri" w:cs="Calibri"/>
          <w:b/>
          <w:color w:val="000000"/>
          <w:lang w:eastAsia="en-US"/>
        </w:rPr>
        <w:t>-1</w:t>
      </w:r>
      <w:r w:rsidR="006D724A" w:rsidRPr="00C71ADB">
        <w:rPr>
          <w:rFonts w:eastAsia="Calibri" w:cs="Calibri"/>
          <w:b/>
          <w:color w:val="000000"/>
          <w:lang w:eastAsia="en-US"/>
        </w:rPr>
        <w:t>4</w:t>
      </w:r>
      <w:r w:rsidR="00C01DC7" w:rsidRPr="00C71ADB">
        <w:rPr>
          <w:rFonts w:eastAsia="Calibri" w:cs="Calibri"/>
          <w:b/>
          <w:color w:val="000000"/>
          <w:lang w:eastAsia="en-US"/>
        </w:rPr>
        <w:t>/04/26</w:t>
      </w:r>
    </w:p>
    <w:p w14:paraId="1C556140" w14:textId="094598D3" w:rsidR="00C01DC7" w:rsidRPr="00136B9C" w:rsidRDefault="00C01DC7" w:rsidP="00C01DC7">
      <w:pPr>
        <w:ind w:left="-851" w:right="-908"/>
        <w:jc w:val="both"/>
        <w:rPr>
          <w:rFonts w:eastAsia="Calibri" w:cs="Calibri"/>
          <w:b/>
          <w:color w:val="000000"/>
          <w:lang w:val="en-US" w:eastAsia="en-US"/>
        </w:rPr>
      </w:pPr>
      <w:r w:rsidRPr="007865EE">
        <w:rPr>
          <w:rFonts w:eastAsia="Calibri" w:cs="Calibri"/>
          <w:b/>
          <w:color w:val="000000"/>
          <w:lang w:val="en-US" w:eastAsia="en-US"/>
        </w:rPr>
        <w:t>Hotel</w:t>
      </w:r>
      <w:r w:rsidRPr="00136B9C">
        <w:rPr>
          <w:rFonts w:eastAsia="Calibri" w:cs="Calibri"/>
          <w:b/>
          <w:color w:val="000000"/>
          <w:lang w:val="en-US" w:eastAsia="en-US"/>
        </w:rPr>
        <w:t xml:space="preserve"> </w:t>
      </w:r>
      <w:r w:rsidR="00A07635">
        <w:rPr>
          <w:rFonts w:eastAsia="Calibri" w:cs="Calibri"/>
          <w:b/>
          <w:color w:val="000000"/>
          <w:lang w:val="en-US" w:eastAsia="en-US"/>
        </w:rPr>
        <w:t>Crowne plaza Warsaw-The Hub by IHG</w:t>
      </w:r>
      <w:r>
        <w:rPr>
          <w:rFonts w:eastAsia="Calibri" w:cs="Calibri"/>
          <w:b/>
          <w:color w:val="000000"/>
          <w:lang w:val="en-US" w:eastAsia="en-US"/>
        </w:rPr>
        <w:t xml:space="preserve"> 4*</w:t>
      </w:r>
    </w:p>
    <w:p w14:paraId="1280A2EE" w14:textId="4B205697" w:rsidR="00C01DC7" w:rsidRDefault="00A07635" w:rsidP="00C01DC7">
      <w:pPr>
        <w:ind w:left="-851" w:right="-908"/>
        <w:jc w:val="both"/>
        <w:rPr>
          <w:rFonts w:eastAsia="Calibri" w:cs="Calibri"/>
          <w:bCs/>
          <w:color w:val="000000"/>
          <w:lang w:val="en-US" w:eastAsia="en-US"/>
        </w:rPr>
      </w:pPr>
      <w:r>
        <w:rPr>
          <w:rFonts w:eastAsia="Calibri" w:cs="Calibri"/>
          <w:bCs/>
          <w:color w:val="000000"/>
          <w:lang w:val="en-US" w:eastAsia="en-US"/>
        </w:rPr>
        <w:t>Rondo Ignacego Daszynskiego 2 – 02843 Warszawa</w:t>
      </w:r>
    </w:p>
    <w:p w14:paraId="41996DE6" w14:textId="30C3F46D" w:rsidR="00C01DC7" w:rsidRPr="00A07635" w:rsidRDefault="00000000" w:rsidP="00EC313D">
      <w:pPr>
        <w:ind w:left="-851" w:right="-908"/>
        <w:jc w:val="both"/>
        <w:rPr>
          <w:rFonts w:eastAsia="Calibri" w:cs="Calibri"/>
          <w:bCs/>
          <w:color w:val="000000"/>
          <w:lang w:val="en-US" w:eastAsia="en-US"/>
        </w:rPr>
      </w:pPr>
      <w:hyperlink r:id="rId11" w:history="1">
        <w:r w:rsidR="00A07635" w:rsidRPr="00A07635">
          <w:rPr>
            <w:rStyle w:val="-"/>
            <w:rFonts w:eastAsia="Calibri" w:cs="Calibri"/>
            <w:bCs/>
            <w:lang w:val="en-US" w:eastAsia="en-US"/>
          </w:rPr>
          <w:t>www.ihg.com</w:t>
        </w:r>
      </w:hyperlink>
      <w:r w:rsidR="00A07635" w:rsidRPr="00A07635">
        <w:rPr>
          <w:rFonts w:eastAsia="Calibri" w:cs="Calibri"/>
          <w:bCs/>
          <w:color w:val="000000"/>
          <w:lang w:val="en-US" w:eastAsia="en-US"/>
        </w:rPr>
        <w:t xml:space="preserve"> </w:t>
      </w:r>
    </w:p>
    <w:p w14:paraId="374C852D" w14:textId="77777777" w:rsidR="00FE2A99" w:rsidRDefault="00FE2A99" w:rsidP="007042C9">
      <w:pPr>
        <w:ind w:left="-851"/>
        <w:jc w:val="both"/>
        <w:rPr>
          <w:rFonts w:cs="Calibri"/>
          <w:lang w:val="en-US"/>
        </w:rPr>
      </w:pPr>
    </w:p>
    <w:p w14:paraId="078941AF" w14:textId="77777777" w:rsidR="00CB4AAD" w:rsidRDefault="00CB4AAD" w:rsidP="007042C9">
      <w:pPr>
        <w:ind w:left="-851"/>
        <w:jc w:val="both"/>
        <w:rPr>
          <w:rFonts w:cs="Calibri"/>
          <w:lang w:val="en-US"/>
        </w:rPr>
      </w:pPr>
    </w:p>
    <w:sectPr w:rsidR="00CB4AAD" w:rsidSect="00A71D41">
      <w:footerReference w:type="default" r:id="rId12"/>
      <w:headerReference w:type="first" r:id="rId13"/>
      <w:footerReference w:type="first" r:id="rId14"/>
      <w:pgSz w:w="12240" w:h="15840"/>
      <w:pgMar w:top="851" w:right="1467" w:bottom="851" w:left="180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ABB5B" w14:textId="77777777" w:rsidR="001F7B6F" w:rsidRDefault="001F7B6F" w:rsidP="00055091">
      <w:r>
        <w:separator/>
      </w:r>
    </w:p>
  </w:endnote>
  <w:endnote w:type="continuationSeparator" w:id="0">
    <w:p w14:paraId="3D7FF47F" w14:textId="77777777" w:rsidR="001F7B6F" w:rsidRDefault="001F7B6F" w:rsidP="00055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345826"/>
      <w:docPartObj>
        <w:docPartGallery w:val="Page Numbers (Bottom of Page)"/>
        <w:docPartUnique/>
      </w:docPartObj>
    </w:sdtPr>
    <w:sdtEndPr>
      <w:rPr>
        <w:rFonts w:ascii="Century Gothic" w:hAnsi="Century Gothic"/>
        <w:noProof/>
        <w:color w:val="FFFFFF" w:themeColor="background1"/>
      </w:rPr>
    </w:sdtEndPr>
    <w:sdtContent>
      <w:sdt>
        <w:sdtPr>
          <w:rPr>
            <w:rFonts w:ascii="Century Gothic" w:hAnsi="Century Gothic"/>
            <w:sz w:val="24"/>
            <w:szCs w:val="24"/>
            <w:vertAlign w:val="subscript"/>
          </w:rPr>
          <w:id w:val="-1320721658"/>
          <w:docPartObj>
            <w:docPartGallery w:val="Page Numbers (Bottom of Page)"/>
            <w:docPartUnique/>
          </w:docPartObj>
        </w:sdtPr>
        <w:sdtContent>
          <w:p w14:paraId="690BF5EC" w14:textId="77777777" w:rsidR="00EE1A80" w:rsidRPr="00EE1A80" w:rsidRDefault="00EE1A80" w:rsidP="00EE1A80">
            <w:pPr>
              <w:pStyle w:val="a4"/>
              <w:rPr>
                <w:rFonts w:ascii="Century Gothic" w:hAnsi="Century Gothic"/>
                <w:sz w:val="24"/>
                <w:szCs w:val="24"/>
                <w:vertAlign w:val="subscript"/>
              </w:rPr>
            </w:pPr>
            <w:r>
              <w:rPr>
                <w:noProof/>
                <w:lang w:eastAsia="el-GR"/>
              </w:rPr>
              <mc:AlternateContent>
                <mc:Choice Requires="wps">
                  <w:drawing>
                    <wp:anchor distT="0" distB="0" distL="114300" distR="114300" simplePos="0" relativeHeight="251666432" behindDoc="0" locked="0" layoutInCell="1" allowOverlap="1" wp14:anchorId="4C225D7C" wp14:editId="5D6935B6">
                      <wp:simplePos x="0" y="0"/>
                      <wp:positionH relativeFrom="rightMargin">
                        <wp:posOffset>-55245</wp:posOffset>
                      </wp:positionH>
                      <wp:positionV relativeFrom="bottomMargin">
                        <wp:posOffset>275590</wp:posOffset>
                      </wp:positionV>
                      <wp:extent cx="565785" cy="191770"/>
                      <wp:effectExtent l="0" t="0" r="0" b="17780"/>
                      <wp:wrapNone/>
                      <wp:docPr id="2" name="Ορθογώνιο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7579B97" w14:textId="77777777" w:rsidR="00EE1A80" w:rsidRPr="00805C51" w:rsidRDefault="00EE1A80" w:rsidP="00EE1A80">
                                  <w:pPr>
                                    <w:pBdr>
                                      <w:top w:val="single" w:sz="4" w:space="1" w:color="7F7F7F" w:themeColor="background1" w:themeShade="7F"/>
                                    </w:pBdr>
                                    <w:tabs>
                                      <w:tab w:val="left" w:pos="567"/>
                                    </w:tabs>
                                    <w:ind w:right="-109"/>
                                    <w:jc w:val="center"/>
                                    <w:rPr>
                                      <w:color w:val="0066FF"/>
                                    </w:rPr>
                                  </w:pPr>
                                  <w:r w:rsidRPr="00805C51">
                                    <w:rPr>
                                      <w:color w:val="0066FF"/>
                                    </w:rPr>
                                    <w:fldChar w:fldCharType="begin"/>
                                  </w:r>
                                  <w:r w:rsidRPr="00805C51">
                                    <w:rPr>
                                      <w:color w:val="0066FF"/>
                                    </w:rPr>
                                    <w:instrText>PAGE   \* MERGEFORMAT</w:instrText>
                                  </w:r>
                                  <w:r w:rsidRPr="00805C51">
                                    <w:rPr>
                                      <w:color w:val="0066FF"/>
                                    </w:rPr>
                                    <w:fldChar w:fldCharType="separate"/>
                                  </w:r>
                                  <w:r w:rsidR="00CF5442">
                                    <w:rPr>
                                      <w:noProof/>
                                      <w:color w:val="0066FF"/>
                                    </w:rPr>
                                    <w:t>1</w:t>
                                  </w:r>
                                  <w:r w:rsidRPr="00805C51">
                                    <w:rPr>
                                      <w:color w:val="0066F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16sdtfl="http://schemas.microsoft.com/office/word/2024/wordml/sdtformatlock" xmlns:w16du="http://schemas.microsoft.com/office/word/2023/wordml/word16du">
                  <w:pict>
                    <v:rect w14:anchorId="4C225D7C" id="Ορθογώνιο 2" o:spid="_x0000_s1026" style="position:absolute;margin-left:-4.35pt;margin-top:21.7pt;width:44.55pt;height:15.1pt;rotation:180;flip:x;z-index:2516664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" filled="f" fillcolor="#c0504d" stroked="f" strokecolor="#5c83b4" strokeweight="2.25pt">
                      <v:textbox inset=",0,,0">
                        <w:txbxContent>
                          <w:p w14:paraId="77579B97" w14:textId="77777777" w:rsidR="00EE1A80" w:rsidRPr="00805C51" w:rsidRDefault="00EE1A80" w:rsidP="00EE1A80">
                            <w:pPr>
                              <w:pBdr>
                                <w:top w:val="single" w:sz="4" w:space="1" w:color="7F7F7F" w:themeColor="background1" w:themeShade="7F"/>
                              </w:pBdr>
                              <w:tabs>
                                <w:tab w:val="left" w:pos="567"/>
                              </w:tabs>
                              <w:ind w:right="-109"/>
                              <w:jc w:val="center"/>
                              <w:rPr>
                                <w:color w:val="0066FF"/>
                              </w:rPr>
                            </w:pPr>
                            <w:r w:rsidRPr="00805C51">
                              <w:rPr>
                                <w:color w:val="0066FF"/>
                              </w:rPr>
                              <w:fldChar w:fldCharType="begin"/>
                            </w:r>
                            <w:r w:rsidRPr="00805C51">
                              <w:rPr>
                                <w:color w:val="0066FF"/>
                              </w:rPr>
                              <w:instrText>PAGE   \* MERGEFORMAT</w:instrText>
                            </w:r>
                            <w:r w:rsidRPr="00805C51">
                              <w:rPr>
                                <w:color w:val="0066FF"/>
                              </w:rPr>
                              <w:fldChar w:fldCharType="separate"/>
                            </w:r>
                            <w:r w:rsidR="00CF5442">
                              <w:rPr>
                                <w:noProof/>
                                <w:color w:val="0066FF"/>
                              </w:rPr>
                              <w:t>1</w:t>
                            </w:r>
                            <w:r w:rsidRPr="00805C51">
                              <w:rPr>
                                <w:color w:val="0066FF"/>
                              </w:rPr>
                              <w:fldChar w:fldCharType="end"/>
                            </w:r>
                          </w:p>
                        </w:txbxContent>
                      </v:textbox>
                      <w10:wrap anchorx="margin" anchory="margin"/>
                    </v:rect>
                  </w:pict>
                </mc:Fallback>
              </mc:AlternateContent>
            </w:r>
          </w:p>
        </w:sdtContent>
      </w:sdt>
    </w:sdtContent>
  </w:sdt>
  <w:sdt>
    <w:sdtPr>
      <w:rPr>
        <w:rFonts w:ascii="Century Gothic" w:hAnsi="Century Gothic"/>
        <w:sz w:val="24"/>
        <w:szCs w:val="24"/>
        <w:vertAlign w:val="subscript"/>
      </w:rPr>
      <w:id w:val="-1945917389"/>
      <w:docPartObj>
        <w:docPartGallery w:val="Page Numbers (Bottom of Page)"/>
        <w:docPartUnique/>
      </w:docPartObj>
    </w:sdtPr>
    <w:sdtContent>
      <w:p w14:paraId="0AE65713" w14:textId="77777777" w:rsidR="00700F0B" w:rsidRPr="00EE1A80" w:rsidRDefault="00EE1A80" w:rsidP="00EE1A80">
        <w:pPr>
          <w:pStyle w:val="a4"/>
          <w:rPr>
            <w:rFonts w:ascii="Century Gothic" w:hAnsi="Century Gothic"/>
            <w:sz w:val="24"/>
            <w:szCs w:val="24"/>
            <w:vertAlign w:val="subscript"/>
          </w:rPr>
        </w:pPr>
        <w:r>
          <w:rPr>
            <w:noProof/>
            <w:lang w:eastAsia="el-GR"/>
          </w:rPr>
          <mc:AlternateContent>
            <mc:Choice Requires="wps">
              <w:drawing>
                <wp:anchor distT="0" distB="0" distL="114300" distR="114300" simplePos="0" relativeHeight="251668480" behindDoc="0" locked="0" layoutInCell="1" allowOverlap="1" wp14:anchorId="283E74E4" wp14:editId="7F170646">
                  <wp:simplePos x="0" y="0"/>
                  <wp:positionH relativeFrom="rightMargin">
                    <wp:posOffset>-55245</wp:posOffset>
                  </wp:positionH>
                  <wp:positionV relativeFrom="bottomMargin">
                    <wp:posOffset>275590</wp:posOffset>
                  </wp:positionV>
                  <wp:extent cx="565785" cy="191770"/>
                  <wp:effectExtent l="0" t="0" r="0" b="17780"/>
                  <wp:wrapNone/>
                  <wp:docPr id="4" name="Ορθογώνιο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489F6FDE" w14:textId="77777777" w:rsidR="00EE1A80" w:rsidRPr="00805C51" w:rsidRDefault="00EE1A80" w:rsidP="00EE1A80">
                              <w:pPr>
                                <w:pBdr>
                                  <w:top w:val="single" w:sz="4" w:space="1" w:color="7F7F7F" w:themeColor="background1" w:themeShade="7F"/>
                                </w:pBdr>
                                <w:tabs>
                                  <w:tab w:val="left" w:pos="567"/>
                                </w:tabs>
                                <w:ind w:right="-109"/>
                                <w:jc w:val="center"/>
                                <w:rPr>
                                  <w:color w:val="0066FF"/>
                                </w:rPr>
                              </w:pPr>
                              <w:r w:rsidRPr="00805C51">
                                <w:rPr>
                                  <w:color w:val="0066FF"/>
                                </w:rPr>
                                <w:fldChar w:fldCharType="begin"/>
                              </w:r>
                              <w:r w:rsidRPr="00805C51">
                                <w:rPr>
                                  <w:color w:val="0066FF"/>
                                </w:rPr>
                                <w:instrText>PAGE   \* MERGEFORMAT</w:instrText>
                              </w:r>
                              <w:r w:rsidRPr="00805C51">
                                <w:rPr>
                                  <w:color w:val="0066FF"/>
                                </w:rPr>
                                <w:fldChar w:fldCharType="separate"/>
                              </w:r>
                              <w:r w:rsidR="00CF5442">
                                <w:rPr>
                                  <w:noProof/>
                                  <w:color w:val="0066FF"/>
                                </w:rPr>
                                <w:t>1</w:t>
                              </w:r>
                              <w:r w:rsidRPr="00805C51">
                                <w:rPr>
                                  <w:color w:val="0066F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16sdtfl="http://schemas.microsoft.com/office/word/2024/wordml/sdtformatlock" xmlns:w16du="http://schemas.microsoft.com/office/word/2023/wordml/word16du">
              <w:pict>
                <v:rect w14:anchorId="283E74E4" id="Ορθογώνιο 4" o:spid="_x0000_s1027" style="position:absolute;margin-left:-4.35pt;margin-top:21.7pt;width:44.55pt;height:15.1pt;rotation:180;flip:x;z-index:2516684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" filled="f" fillcolor="#c0504d" stroked="f" strokecolor="#5c83b4" strokeweight="2.25pt">
                  <v:textbox inset=",0,,0">
                    <w:txbxContent>
                      <w:p w14:paraId="489F6FDE" w14:textId="77777777" w:rsidR="00EE1A80" w:rsidRPr="00805C51" w:rsidRDefault="00EE1A80" w:rsidP="00EE1A80">
                        <w:pPr>
                          <w:pBdr>
                            <w:top w:val="single" w:sz="4" w:space="1" w:color="7F7F7F" w:themeColor="background1" w:themeShade="7F"/>
                          </w:pBdr>
                          <w:tabs>
                            <w:tab w:val="left" w:pos="567"/>
                          </w:tabs>
                          <w:ind w:right="-109"/>
                          <w:jc w:val="center"/>
                          <w:rPr>
                            <w:color w:val="0066FF"/>
                          </w:rPr>
                        </w:pPr>
                        <w:r w:rsidRPr="00805C51">
                          <w:rPr>
                            <w:color w:val="0066FF"/>
                          </w:rPr>
                          <w:fldChar w:fldCharType="begin"/>
                        </w:r>
                        <w:r w:rsidRPr="00805C51">
                          <w:rPr>
                            <w:color w:val="0066FF"/>
                          </w:rPr>
                          <w:instrText>PAGE   \* MERGEFORMAT</w:instrText>
                        </w:r>
                        <w:r w:rsidRPr="00805C51">
                          <w:rPr>
                            <w:color w:val="0066FF"/>
                          </w:rPr>
                          <w:fldChar w:fldCharType="separate"/>
                        </w:r>
                        <w:r w:rsidR="00CF5442">
                          <w:rPr>
                            <w:noProof/>
                            <w:color w:val="0066FF"/>
                          </w:rPr>
                          <w:t>1</w:t>
                        </w:r>
                        <w:r w:rsidRPr="00805C51">
                          <w:rPr>
                            <w:color w:val="0066FF"/>
                          </w:rPr>
                          <w:fldChar w:fldCharType="end"/>
                        </w:r>
                      </w:p>
                    </w:txbxContent>
                  </v:textbox>
                  <w10:wrap anchorx="margin" anchory="margin"/>
                </v:rect>
              </w:pict>
            </mc:Fallback>
          </mc:AlternateContent>
        </w:r>
        <w:r w:rsidRPr="005B4ACC">
          <w:rPr>
            <w:rFonts w:ascii="Century Gothic" w:hAnsi="Century Gothic"/>
            <w:sz w:val="24"/>
            <w:szCs w:val="24"/>
            <w:vertAlign w:val="subscript"/>
          </w:rPr>
          <w:t xml:space="preserve">Μαντζαγριωτάκη 82, Καλλιθέα </w:t>
        </w:r>
        <w:r w:rsidRPr="005B4ACC">
          <w:rPr>
            <w:rFonts w:ascii="Century Gothic" w:hAnsi="Century Gothic"/>
            <w:sz w:val="24"/>
            <w:szCs w:val="24"/>
            <w:vertAlign w:val="subscript"/>
            <w:lang w:val="en-US"/>
          </w:rPr>
          <w:t>T</w:t>
        </w:r>
        <w:r w:rsidRPr="005B4ACC">
          <w:rPr>
            <w:rFonts w:ascii="Century Gothic" w:hAnsi="Century Gothic"/>
            <w:sz w:val="24"/>
            <w:szCs w:val="24"/>
            <w:vertAlign w:val="subscript"/>
          </w:rPr>
          <w:t>.</w:t>
        </w:r>
        <w:r w:rsidRPr="005B4ACC">
          <w:rPr>
            <w:rFonts w:ascii="Century Gothic" w:hAnsi="Century Gothic"/>
            <w:sz w:val="24"/>
            <w:szCs w:val="24"/>
            <w:vertAlign w:val="subscript"/>
            <w:lang w:val="en-US"/>
          </w:rPr>
          <w:t>K</w:t>
        </w:r>
        <w:r w:rsidRPr="005B4ACC">
          <w:rPr>
            <w:rFonts w:ascii="Century Gothic" w:hAnsi="Century Gothic"/>
            <w:sz w:val="24"/>
            <w:szCs w:val="24"/>
            <w:vertAlign w:val="subscript"/>
          </w:rPr>
          <w:t xml:space="preserve">. 176 76 </w:t>
        </w:r>
        <w:r w:rsidRPr="005B4ACC">
          <w:rPr>
            <w:rFonts w:ascii="Century Gothic" w:hAnsi="Century Gothic"/>
            <w:color w:val="00B0F0"/>
            <w:sz w:val="24"/>
            <w:szCs w:val="24"/>
            <w:vertAlign w:val="subscript"/>
          </w:rPr>
          <w:t>|</w:t>
        </w:r>
        <w:r w:rsidRPr="005B4ACC">
          <w:rPr>
            <w:rFonts w:ascii="Century Gothic" w:hAnsi="Century Gothic"/>
            <w:sz w:val="24"/>
            <w:szCs w:val="24"/>
            <w:vertAlign w:val="subscript"/>
          </w:rPr>
          <w:t xml:space="preserve"> </w:t>
        </w:r>
        <w:r w:rsidRPr="005B4ACC">
          <w:rPr>
            <w:rFonts w:ascii="Century Gothic" w:hAnsi="Century Gothic"/>
            <w:sz w:val="24"/>
            <w:szCs w:val="24"/>
            <w:vertAlign w:val="subscript"/>
            <w:lang w:val="en-US"/>
          </w:rPr>
          <w:t>T</w:t>
        </w:r>
        <w:r w:rsidRPr="005B4ACC">
          <w:rPr>
            <w:rFonts w:ascii="Century Gothic" w:hAnsi="Century Gothic"/>
            <w:sz w:val="24"/>
            <w:szCs w:val="24"/>
            <w:vertAlign w:val="subscript"/>
          </w:rPr>
          <w:t xml:space="preserve">: +30 210 9579310 </w:t>
        </w:r>
        <w:r w:rsidRPr="005B4ACC">
          <w:rPr>
            <w:rFonts w:ascii="Century Gothic" w:hAnsi="Century Gothic"/>
            <w:color w:val="00B0F0"/>
            <w:sz w:val="24"/>
            <w:szCs w:val="24"/>
            <w:vertAlign w:val="subscript"/>
          </w:rPr>
          <w:t>|</w:t>
        </w:r>
        <w:r w:rsidRPr="005B4ACC">
          <w:rPr>
            <w:rFonts w:ascii="Century Gothic" w:hAnsi="Century Gothic"/>
            <w:sz w:val="24"/>
            <w:szCs w:val="24"/>
            <w:vertAlign w:val="subscript"/>
          </w:rPr>
          <w:t xml:space="preserve"> info@vlassopoulostravel.gr</w:t>
        </w:r>
        <w:r>
          <w:rPr>
            <w:noProof/>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24"/>
        <w:szCs w:val="24"/>
        <w:vertAlign w:val="subscript"/>
      </w:rPr>
      <w:id w:val="-249587748"/>
      <w:docPartObj>
        <w:docPartGallery w:val="Page Numbers (Bottom of Page)"/>
        <w:docPartUnique/>
      </w:docPartObj>
    </w:sdtPr>
    <w:sdtContent>
      <w:p w14:paraId="54A20AE4" w14:textId="77777777" w:rsidR="0084020C" w:rsidRPr="005B4ACC" w:rsidRDefault="00042F30">
        <w:pPr>
          <w:pStyle w:val="a4"/>
          <w:rPr>
            <w:rFonts w:ascii="Century Gothic" w:hAnsi="Century Gothic"/>
            <w:sz w:val="24"/>
            <w:szCs w:val="24"/>
            <w:vertAlign w:val="subscript"/>
          </w:rPr>
        </w:pPr>
        <w:r>
          <w:rPr>
            <w:noProof/>
            <w:lang w:eastAsia="el-GR"/>
          </w:rPr>
          <mc:AlternateContent>
            <mc:Choice Requires="wps">
              <w:drawing>
                <wp:anchor distT="0" distB="0" distL="114300" distR="114300" simplePos="0" relativeHeight="251664384" behindDoc="0" locked="0" layoutInCell="1" allowOverlap="1" wp14:anchorId="0886B1BF" wp14:editId="325D92D3">
                  <wp:simplePos x="0" y="0"/>
                  <wp:positionH relativeFrom="rightMargin">
                    <wp:posOffset>-55245</wp:posOffset>
                  </wp:positionH>
                  <wp:positionV relativeFrom="bottomMargin">
                    <wp:posOffset>313690</wp:posOffset>
                  </wp:positionV>
                  <wp:extent cx="565785" cy="191770"/>
                  <wp:effectExtent l="0" t="0" r="0" b="17780"/>
                  <wp:wrapNone/>
                  <wp:docPr id="7" name="Ορθογώνιο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D2DE8D3" w14:textId="77777777" w:rsidR="00042F30" w:rsidRPr="00805C51" w:rsidRDefault="00042F30" w:rsidP="00042F30">
                              <w:pPr>
                                <w:pBdr>
                                  <w:top w:val="single" w:sz="4" w:space="1" w:color="7F7F7F" w:themeColor="background1" w:themeShade="7F"/>
                                </w:pBdr>
                                <w:tabs>
                                  <w:tab w:val="left" w:pos="567"/>
                                </w:tabs>
                                <w:ind w:right="-109"/>
                                <w:jc w:val="center"/>
                                <w:rPr>
                                  <w:color w:val="0066FF"/>
                                </w:rPr>
                              </w:pPr>
                              <w:r w:rsidRPr="00805C51">
                                <w:rPr>
                                  <w:color w:val="0066FF"/>
                                </w:rPr>
                                <w:fldChar w:fldCharType="begin"/>
                              </w:r>
                              <w:r w:rsidRPr="00805C51">
                                <w:rPr>
                                  <w:color w:val="0066FF"/>
                                </w:rPr>
                                <w:instrText>PAGE   \* MERGEFORMAT</w:instrText>
                              </w:r>
                              <w:r w:rsidRPr="00805C51">
                                <w:rPr>
                                  <w:color w:val="0066FF"/>
                                </w:rPr>
                                <w:fldChar w:fldCharType="separate"/>
                              </w:r>
                              <w:r w:rsidRPr="00805C51">
                                <w:rPr>
                                  <w:color w:val="0066FF"/>
                                </w:rPr>
                                <w:t>2</w:t>
                              </w:r>
                              <w:r w:rsidRPr="00805C51">
                                <w:rPr>
                                  <w:color w:val="0066F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16sdtfl="http://schemas.microsoft.com/office/word/2024/wordml/sdtformatlock" xmlns:w16du="http://schemas.microsoft.com/office/word/2023/wordml/word16du">
              <w:pict>
                <v:rect w14:anchorId="0886B1BF" id="Ορθογώνιο 7" o:spid="_x0000_s1028" style="position:absolute;margin-left:-4.35pt;margin-top:24.7pt;width:44.55pt;height:15.1pt;rotation:180;flip:x;z-index:2516643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" filled="f" fillcolor="#c0504d" stroked="f" strokecolor="#5c83b4" strokeweight="2.25pt">
                  <v:textbox inset=",0,,0">
                    <w:txbxContent>
                      <w:p w14:paraId="5D2DE8D3" w14:textId="77777777" w:rsidR="00042F30" w:rsidRPr="00805C51" w:rsidRDefault="00042F30" w:rsidP="00042F30">
                        <w:pPr>
                          <w:pBdr>
                            <w:top w:val="single" w:sz="4" w:space="1" w:color="7F7F7F" w:themeColor="background1" w:themeShade="7F"/>
                          </w:pBdr>
                          <w:tabs>
                            <w:tab w:val="left" w:pos="567"/>
                          </w:tabs>
                          <w:ind w:right="-109"/>
                          <w:jc w:val="center"/>
                          <w:rPr>
                            <w:color w:val="0066FF"/>
                          </w:rPr>
                        </w:pPr>
                        <w:r w:rsidRPr="00805C51">
                          <w:rPr>
                            <w:color w:val="0066FF"/>
                          </w:rPr>
                          <w:fldChar w:fldCharType="begin"/>
                        </w:r>
                        <w:r w:rsidRPr="00805C51">
                          <w:rPr>
                            <w:color w:val="0066FF"/>
                          </w:rPr>
                          <w:instrText>PAGE   \* MERGEFORMAT</w:instrText>
                        </w:r>
                        <w:r w:rsidRPr="00805C51">
                          <w:rPr>
                            <w:color w:val="0066FF"/>
                          </w:rPr>
                          <w:fldChar w:fldCharType="separate"/>
                        </w:r>
                        <w:r w:rsidRPr="00805C51">
                          <w:rPr>
                            <w:color w:val="0066FF"/>
                          </w:rPr>
                          <w:t>2</w:t>
                        </w:r>
                        <w:r w:rsidRPr="00805C51">
                          <w:rPr>
                            <w:color w:val="0066FF"/>
                          </w:rPr>
                          <w:fldChar w:fldCharType="end"/>
                        </w:r>
                      </w:p>
                    </w:txbxContent>
                  </v:textbox>
                  <w10:wrap anchorx="margin" anchory="margin"/>
                </v:rect>
              </w:pict>
            </mc:Fallback>
          </mc:AlternateContent>
        </w:r>
        <w:r w:rsidRPr="005B4ACC">
          <w:rPr>
            <w:rFonts w:ascii="Century Gothic" w:hAnsi="Century Gothic"/>
            <w:sz w:val="24"/>
            <w:szCs w:val="24"/>
            <w:vertAlign w:val="subscript"/>
          </w:rPr>
          <w:t xml:space="preserve">Μαντζαγριωτάκη 82, Καλλιθέα </w:t>
        </w:r>
        <w:r w:rsidRPr="005B4ACC">
          <w:rPr>
            <w:rFonts w:ascii="Century Gothic" w:hAnsi="Century Gothic"/>
            <w:sz w:val="24"/>
            <w:szCs w:val="24"/>
            <w:vertAlign w:val="subscript"/>
            <w:lang w:val="en-US"/>
          </w:rPr>
          <w:t>T</w:t>
        </w:r>
        <w:r w:rsidRPr="005B4ACC">
          <w:rPr>
            <w:rFonts w:ascii="Century Gothic" w:hAnsi="Century Gothic"/>
            <w:sz w:val="24"/>
            <w:szCs w:val="24"/>
            <w:vertAlign w:val="subscript"/>
          </w:rPr>
          <w:t>.</w:t>
        </w:r>
        <w:r w:rsidRPr="005B4ACC">
          <w:rPr>
            <w:rFonts w:ascii="Century Gothic" w:hAnsi="Century Gothic"/>
            <w:sz w:val="24"/>
            <w:szCs w:val="24"/>
            <w:vertAlign w:val="subscript"/>
            <w:lang w:val="en-US"/>
          </w:rPr>
          <w:t>K</w:t>
        </w:r>
        <w:r w:rsidRPr="005B4ACC">
          <w:rPr>
            <w:rFonts w:ascii="Century Gothic" w:hAnsi="Century Gothic"/>
            <w:sz w:val="24"/>
            <w:szCs w:val="24"/>
            <w:vertAlign w:val="subscript"/>
          </w:rPr>
          <w:t xml:space="preserve">. 176 76 </w:t>
        </w:r>
        <w:r w:rsidRPr="005B4ACC">
          <w:rPr>
            <w:rFonts w:ascii="Century Gothic" w:hAnsi="Century Gothic"/>
            <w:color w:val="00B0F0"/>
            <w:sz w:val="24"/>
            <w:szCs w:val="24"/>
            <w:vertAlign w:val="subscript"/>
          </w:rPr>
          <w:t>|</w:t>
        </w:r>
        <w:r w:rsidRPr="005B4ACC">
          <w:rPr>
            <w:rFonts w:ascii="Century Gothic" w:hAnsi="Century Gothic"/>
            <w:sz w:val="24"/>
            <w:szCs w:val="24"/>
            <w:vertAlign w:val="subscript"/>
          </w:rPr>
          <w:t xml:space="preserve"> </w:t>
        </w:r>
        <w:r w:rsidRPr="005B4ACC">
          <w:rPr>
            <w:rFonts w:ascii="Century Gothic" w:hAnsi="Century Gothic"/>
            <w:sz w:val="24"/>
            <w:szCs w:val="24"/>
            <w:vertAlign w:val="subscript"/>
            <w:lang w:val="en-US"/>
          </w:rPr>
          <w:t>T</w:t>
        </w:r>
        <w:r w:rsidRPr="005B4ACC">
          <w:rPr>
            <w:rFonts w:ascii="Century Gothic" w:hAnsi="Century Gothic"/>
            <w:sz w:val="24"/>
            <w:szCs w:val="24"/>
            <w:vertAlign w:val="subscript"/>
          </w:rPr>
          <w:t xml:space="preserve">: +30 210 9579310 </w:t>
        </w:r>
        <w:r w:rsidRPr="005B4ACC">
          <w:rPr>
            <w:rFonts w:ascii="Century Gothic" w:hAnsi="Century Gothic"/>
            <w:color w:val="00B0F0"/>
            <w:sz w:val="24"/>
            <w:szCs w:val="24"/>
            <w:vertAlign w:val="subscript"/>
          </w:rPr>
          <w:t>|</w:t>
        </w:r>
        <w:r w:rsidRPr="005B4ACC">
          <w:rPr>
            <w:rFonts w:ascii="Century Gothic" w:hAnsi="Century Gothic"/>
            <w:sz w:val="24"/>
            <w:szCs w:val="24"/>
            <w:vertAlign w:val="subscript"/>
          </w:rPr>
          <w:t xml:space="preserve"> info@vlassopoulostravel.gr</w:t>
        </w:r>
        <w:r>
          <w:rPr>
            <w:noProof/>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C3E6D" w14:textId="77777777" w:rsidR="001F7B6F" w:rsidRDefault="001F7B6F" w:rsidP="00055091">
      <w:r>
        <w:separator/>
      </w:r>
    </w:p>
  </w:footnote>
  <w:footnote w:type="continuationSeparator" w:id="0">
    <w:p w14:paraId="48170B78" w14:textId="77777777" w:rsidR="001F7B6F" w:rsidRDefault="001F7B6F" w:rsidP="00055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AD8CB" w14:textId="697BD48F" w:rsidR="00055091" w:rsidRDefault="005433CA">
    <w:pPr>
      <w:pStyle w:val="a3"/>
    </w:pPr>
    <w:r>
      <w:rPr>
        <w:noProof/>
      </w:rPr>
      <w:drawing>
        <wp:anchor distT="0" distB="0" distL="114300" distR="114300" simplePos="0" relativeHeight="251670528" behindDoc="0" locked="0" layoutInCell="1" allowOverlap="1" wp14:anchorId="4E966B8F" wp14:editId="67B65EEB">
          <wp:simplePos x="0" y="0"/>
          <wp:positionH relativeFrom="column">
            <wp:posOffset>-774700</wp:posOffset>
          </wp:positionH>
          <wp:positionV relativeFrom="paragraph">
            <wp:posOffset>380365</wp:posOffset>
          </wp:positionV>
          <wp:extent cx="620395" cy="620395"/>
          <wp:effectExtent l="0" t="0" r="8255" b="8255"/>
          <wp:wrapNone/>
          <wp:docPr id="3" name="Εικόνα 3" descr="Εικόνα που περιέχει μοτίβο, τετράγωνο, τέχνη, συμμετρί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μοτίβο, τετράγωνο, τέχνη, συμμετρία&#10;&#10;Περιγραφή που δημιουργήθηκε αυτόματα"/>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14:sizeRelH relativeFrom="page">
            <wp14:pctWidth>0</wp14:pctWidth>
          </wp14:sizeRelH>
          <wp14:sizeRelV relativeFrom="page">
            <wp14:pctHeight>0</wp14:pctHeight>
          </wp14:sizeRelV>
        </wp:anchor>
      </w:drawing>
    </w:r>
    <w:r w:rsidR="00A17AEA">
      <w:rPr>
        <w:noProof/>
        <w:lang w:eastAsia="el-GR"/>
      </w:rPr>
      <w:drawing>
        <wp:anchor distT="0" distB="0" distL="114300" distR="114300" simplePos="0" relativeHeight="251666944" behindDoc="1" locked="0" layoutInCell="1" allowOverlap="1" wp14:anchorId="3649B25E" wp14:editId="719B8D86">
          <wp:simplePos x="0" y="0"/>
          <wp:positionH relativeFrom="column">
            <wp:posOffset>-1136650</wp:posOffset>
          </wp:positionH>
          <wp:positionV relativeFrom="paragraph">
            <wp:posOffset>-622300</wp:posOffset>
          </wp:positionV>
          <wp:extent cx="7746365" cy="1695450"/>
          <wp:effectExtent l="19050" t="19050" r="26035" b="19050"/>
          <wp:wrapTight wrapText="bothSides">
            <wp:wrapPolygon edited="0">
              <wp:start x="-53" y="-243"/>
              <wp:lineTo x="-53" y="21600"/>
              <wp:lineTo x="21619" y="21600"/>
              <wp:lineTo x="21619" y="-243"/>
              <wp:lineTo x="-53" y="-243"/>
            </wp:wrapPolygon>
          </wp:wrapTight>
          <wp:docPr id="2034892020" name="Εικόνα 2034892020" descr="Εικόνα που περιέχει κείμενο, στιγμιότυπο οθόνης, γραμματοσειρά, λογότυπο&#10;&#10;Περιγραφή που δημιουργήθηκε αυτόματα">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Εικόνα που περιέχει κείμενο, στιγμιότυπο οθόνης, γραμματοσειρά, λογότυπο&#10;&#10;Περιγραφή που δημιουργήθηκε αυτόματα">
                    <a:hlinkClick r:id="rId2"/>
                  </pic:cNvPr>
                  <pic:cNvPicPr/>
                </pic:nvPicPr>
                <pic:blipFill rotWithShape="1">
                  <a:blip r:embed="rId3">
                    <a:extLst>
                      <a:ext uri="{28A0092B-C50C-407E-A947-70E740481C1C}">
                        <a14:useLocalDpi xmlns:a14="http://schemas.microsoft.com/office/drawing/2010/main" val="0"/>
                      </a:ext>
                    </a:extLst>
                  </a:blip>
                  <a:srcRect b="9106"/>
                  <a:stretch/>
                </pic:blipFill>
                <pic:spPr bwMode="auto">
                  <a:xfrm>
                    <a:off x="0" y="0"/>
                    <a:ext cx="7746365" cy="1695450"/>
                  </a:xfrm>
                  <a:prstGeom prst="rect">
                    <a:avLst/>
                  </a:prstGeom>
                  <a:solidFill>
                    <a:sysClr val="windowText" lastClr="000000"/>
                  </a:solidFill>
                  <a:ln w="12700" cap="flat" cmpd="sng" algn="ctr">
                    <a:solidFill>
                      <a:srgbClr val="324D1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530E0"/>
    <w:multiLevelType w:val="hybridMultilevel"/>
    <w:tmpl w:val="D2F0F0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4C87FA8"/>
    <w:multiLevelType w:val="hybridMultilevel"/>
    <w:tmpl w:val="586225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E7240E4"/>
    <w:multiLevelType w:val="hybridMultilevel"/>
    <w:tmpl w:val="695C5BEA"/>
    <w:lvl w:ilvl="0" w:tplc="04080001">
      <w:start w:val="1"/>
      <w:numFmt w:val="bullet"/>
      <w:lvlText w:val=""/>
      <w:lvlJc w:val="left"/>
      <w:pPr>
        <w:ind w:left="-414" w:hanging="360"/>
      </w:pPr>
      <w:rPr>
        <w:rFonts w:ascii="Symbol" w:hAnsi="Symbol" w:hint="default"/>
      </w:rPr>
    </w:lvl>
    <w:lvl w:ilvl="1" w:tplc="04080003" w:tentative="1">
      <w:start w:val="1"/>
      <w:numFmt w:val="bullet"/>
      <w:lvlText w:val="o"/>
      <w:lvlJc w:val="left"/>
      <w:pPr>
        <w:ind w:left="306" w:hanging="360"/>
      </w:pPr>
      <w:rPr>
        <w:rFonts w:ascii="Courier New" w:hAnsi="Courier New" w:cs="Courier New" w:hint="default"/>
      </w:rPr>
    </w:lvl>
    <w:lvl w:ilvl="2" w:tplc="04080005" w:tentative="1">
      <w:start w:val="1"/>
      <w:numFmt w:val="bullet"/>
      <w:lvlText w:val=""/>
      <w:lvlJc w:val="left"/>
      <w:pPr>
        <w:ind w:left="1026" w:hanging="360"/>
      </w:pPr>
      <w:rPr>
        <w:rFonts w:ascii="Wingdings" w:hAnsi="Wingdings" w:hint="default"/>
      </w:rPr>
    </w:lvl>
    <w:lvl w:ilvl="3" w:tplc="04080001" w:tentative="1">
      <w:start w:val="1"/>
      <w:numFmt w:val="bullet"/>
      <w:lvlText w:val=""/>
      <w:lvlJc w:val="left"/>
      <w:pPr>
        <w:ind w:left="1746" w:hanging="360"/>
      </w:pPr>
      <w:rPr>
        <w:rFonts w:ascii="Symbol" w:hAnsi="Symbol" w:hint="default"/>
      </w:rPr>
    </w:lvl>
    <w:lvl w:ilvl="4" w:tplc="04080003" w:tentative="1">
      <w:start w:val="1"/>
      <w:numFmt w:val="bullet"/>
      <w:lvlText w:val="o"/>
      <w:lvlJc w:val="left"/>
      <w:pPr>
        <w:ind w:left="2466" w:hanging="360"/>
      </w:pPr>
      <w:rPr>
        <w:rFonts w:ascii="Courier New" w:hAnsi="Courier New" w:cs="Courier New" w:hint="default"/>
      </w:rPr>
    </w:lvl>
    <w:lvl w:ilvl="5" w:tplc="04080005" w:tentative="1">
      <w:start w:val="1"/>
      <w:numFmt w:val="bullet"/>
      <w:lvlText w:val=""/>
      <w:lvlJc w:val="left"/>
      <w:pPr>
        <w:ind w:left="3186" w:hanging="360"/>
      </w:pPr>
      <w:rPr>
        <w:rFonts w:ascii="Wingdings" w:hAnsi="Wingdings" w:hint="default"/>
      </w:rPr>
    </w:lvl>
    <w:lvl w:ilvl="6" w:tplc="04080001" w:tentative="1">
      <w:start w:val="1"/>
      <w:numFmt w:val="bullet"/>
      <w:lvlText w:val=""/>
      <w:lvlJc w:val="left"/>
      <w:pPr>
        <w:ind w:left="3906" w:hanging="360"/>
      </w:pPr>
      <w:rPr>
        <w:rFonts w:ascii="Symbol" w:hAnsi="Symbol" w:hint="default"/>
      </w:rPr>
    </w:lvl>
    <w:lvl w:ilvl="7" w:tplc="04080003" w:tentative="1">
      <w:start w:val="1"/>
      <w:numFmt w:val="bullet"/>
      <w:lvlText w:val="o"/>
      <w:lvlJc w:val="left"/>
      <w:pPr>
        <w:ind w:left="4626" w:hanging="360"/>
      </w:pPr>
      <w:rPr>
        <w:rFonts w:ascii="Courier New" w:hAnsi="Courier New" w:cs="Courier New" w:hint="default"/>
      </w:rPr>
    </w:lvl>
    <w:lvl w:ilvl="8" w:tplc="04080005" w:tentative="1">
      <w:start w:val="1"/>
      <w:numFmt w:val="bullet"/>
      <w:lvlText w:val=""/>
      <w:lvlJc w:val="left"/>
      <w:pPr>
        <w:ind w:left="5346" w:hanging="360"/>
      </w:pPr>
      <w:rPr>
        <w:rFonts w:ascii="Wingdings" w:hAnsi="Wingdings" w:hint="default"/>
      </w:rPr>
    </w:lvl>
  </w:abstractNum>
  <w:abstractNum w:abstractNumId="3" w15:restartNumberingAfterBreak="0">
    <w:nsid w:val="23731BAD"/>
    <w:multiLevelType w:val="hybridMultilevel"/>
    <w:tmpl w:val="D536F7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1182B6A"/>
    <w:multiLevelType w:val="hybridMultilevel"/>
    <w:tmpl w:val="9A9600E8"/>
    <w:lvl w:ilvl="0" w:tplc="2BFE1F58">
      <w:start w:val="1"/>
      <w:numFmt w:val="bullet"/>
      <w:lvlText w:val=""/>
      <w:lvlJc w:val="left"/>
      <w:pPr>
        <w:tabs>
          <w:tab w:val="num" w:pos="1724"/>
        </w:tabs>
        <w:ind w:left="2160" w:hanging="720"/>
      </w:pPr>
      <w:rPr>
        <w:rFonts w:ascii="Wingdings" w:hAnsi="Wingdings" w:hint="default"/>
      </w:rPr>
    </w:lvl>
    <w:lvl w:ilvl="1" w:tplc="04080019" w:tentative="1">
      <w:start w:val="1"/>
      <w:numFmt w:val="lowerLetter"/>
      <w:lvlText w:val="%2."/>
      <w:lvlJc w:val="left"/>
      <w:pPr>
        <w:tabs>
          <w:tab w:val="num" w:pos="2520"/>
        </w:tabs>
        <w:ind w:left="2520" w:hanging="360"/>
      </w:pPr>
    </w:lvl>
    <w:lvl w:ilvl="2" w:tplc="0408001B" w:tentative="1">
      <w:start w:val="1"/>
      <w:numFmt w:val="lowerRoman"/>
      <w:lvlText w:val="%3."/>
      <w:lvlJc w:val="right"/>
      <w:pPr>
        <w:tabs>
          <w:tab w:val="num" w:pos="3240"/>
        </w:tabs>
        <w:ind w:left="3240" w:hanging="180"/>
      </w:pPr>
    </w:lvl>
    <w:lvl w:ilvl="3" w:tplc="0408000F" w:tentative="1">
      <w:start w:val="1"/>
      <w:numFmt w:val="decimal"/>
      <w:lvlText w:val="%4."/>
      <w:lvlJc w:val="left"/>
      <w:pPr>
        <w:tabs>
          <w:tab w:val="num" w:pos="3960"/>
        </w:tabs>
        <w:ind w:left="3960" w:hanging="360"/>
      </w:pPr>
    </w:lvl>
    <w:lvl w:ilvl="4" w:tplc="04080019" w:tentative="1">
      <w:start w:val="1"/>
      <w:numFmt w:val="lowerLetter"/>
      <w:lvlText w:val="%5."/>
      <w:lvlJc w:val="left"/>
      <w:pPr>
        <w:tabs>
          <w:tab w:val="num" w:pos="4680"/>
        </w:tabs>
        <w:ind w:left="4680" w:hanging="360"/>
      </w:pPr>
    </w:lvl>
    <w:lvl w:ilvl="5" w:tplc="0408001B" w:tentative="1">
      <w:start w:val="1"/>
      <w:numFmt w:val="lowerRoman"/>
      <w:lvlText w:val="%6."/>
      <w:lvlJc w:val="right"/>
      <w:pPr>
        <w:tabs>
          <w:tab w:val="num" w:pos="5400"/>
        </w:tabs>
        <w:ind w:left="5400" w:hanging="180"/>
      </w:pPr>
    </w:lvl>
    <w:lvl w:ilvl="6" w:tplc="0408000F" w:tentative="1">
      <w:start w:val="1"/>
      <w:numFmt w:val="decimal"/>
      <w:lvlText w:val="%7."/>
      <w:lvlJc w:val="left"/>
      <w:pPr>
        <w:tabs>
          <w:tab w:val="num" w:pos="6120"/>
        </w:tabs>
        <w:ind w:left="6120" w:hanging="360"/>
      </w:pPr>
    </w:lvl>
    <w:lvl w:ilvl="7" w:tplc="04080019" w:tentative="1">
      <w:start w:val="1"/>
      <w:numFmt w:val="lowerLetter"/>
      <w:lvlText w:val="%8."/>
      <w:lvlJc w:val="left"/>
      <w:pPr>
        <w:tabs>
          <w:tab w:val="num" w:pos="6840"/>
        </w:tabs>
        <w:ind w:left="6840" w:hanging="360"/>
      </w:pPr>
    </w:lvl>
    <w:lvl w:ilvl="8" w:tplc="0408001B" w:tentative="1">
      <w:start w:val="1"/>
      <w:numFmt w:val="lowerRoman"/>
      <w:lvlText w:val="%9."/>
      <w:lvlJc w:val="right"/>
      <w:pPr>
        <w:tabs>
          <w:tab w:val="num" w:pos="7560"/>
        </w:tabs>
        <w:ind w:left="7560" w:hanging="180"/>
      </w:pPr>
    </w:lvl>
  </w:abstractNum>
  <w:abstractNum w:abstractNumId="5" w15:restartNumberingAfterBreak="0">
    <w:nsid w:val="36BA35F7"/>
    <w:multiLevelType w:val="hybridMultilevel"/>
    <w:tmpl w:val="F81E3974"/>
    <w:lvl w:ilvl="0" w:tplc="0408000B">
      <w:start w:val="1"/>
      <w:numFmt w:val="bullet"/>
      <w:lvlText w:val=""/>
      <w:lvlJc w:val="left"/>
      <w:pPr>
        <w:ind w:left="-414" w:hanging="360"/>
      </w:pPr>
      <w:rPr>
        <w:rFonts w:ascii="Wingdings" w:hAnsi="Wingdings" w:hint="default"/>
      </w:rPr>
    </w:lvl>
    <w:lvl w:ilvl="1" w:tplc="04080003" w:tentative="1">
      <w:start w:val="1"/>
      <w:numFmt w:val="bullet"/>
      <w:lvlText w:val="o"/>
      <w:lvlJc w:val="left"/>
      <w:pPr>
        <w:ind w:left="306" w:hanging="360"/>
      </w:pPr>
      <w:rPr>
        <w:rFonts w:ascii="Courier New" w:hAnsi="Courier New" w:cs="Courier New" w:hint="default"/>
      </w:rPr>
    </w:lvl>
    <w:lvl w:ilvl="2" w:tplc="04080005" w:tentative="1">
      <w:start w:val="1"/>
      <w:numFmt w:val="bullet"/>
      <w:lvlText w:val=""/>
      <w:lvlJc w:val="left"/>
      <w:pPr>
        <w:ind w:left="1026" w:hanging="360"/>
      </w:pPr>
      <w:rPr>
        <w:rFonts w:ascii="Wingdings" w:hAnsi="Wingdings" w:hint="default"/>
      </w:rPr>
    </w:lvl>
    <w:lvl w:ilvl="3" w:tplc="04080001" w:tentative="1">
      <w:start w:val="1"/>
      <w:numFmt w:val="bullet"/>
      <w:lvlText w:val=""/>
      <w:lvlJc w:val="left"/>
      <w:pPr>
        <w:ind w:left="1746" w:hanging="360"/>
      </w:pPr>
      <w:rPr>
        <w:rFonts w:ascii="Symbol" w:hAnsi="Symbol" w:hint="default"/>
      </w:rPr>
    </w:lvl>
    <w:lvl w:ilvl="4" w:tplc="04080003" w:tentative="1">
      <w:start w:val="1"/>
      <w:numFmt w:val="bullet"/>
      <w:lvlText w:val="o"/>
      <w:lvlJc w:val="left"/>
      <w:pPr>
        <w:ind w:left="2466" w:hanging="360"/>
      </w:pPr>
      <w:rPr>
        <w:rFonts w:ascii="Courier New" w:hAnsi="Courier New" w:cs="Courier New" w:hint="default"/>
      </w:rPr>
    </w:lvl>
    <w:lvl w:ilvl="5" w:tplc="04080005" w:tentative="1">
      <w:start w:val="1"/>
      <w:numFmt w:val="bullet"/>
      <w:lvlText w:val=""/>
      <w:lvlJc w:val="left"/>
      <w:pPr>
        <w:ind w:left="3186" w:hanging="360"/>
      </w:pPr>
      <w:rPr>
        <w:rFonts w:ascii="Wingdings" w:hAnsi="Wingdings" w:hint="default"/>
      </w:rPr>
    </w:lvl>
    <w:lvl w:ilvl="6" w:tplc="04080001" w:tentative="1">
      <w:start w:val="1"/>
      <w:numFmt w:val="bullet"/>
      <w:lvlText w:val=""/>
      <w:lvlJc w:val="left"/>
      <w:pPr>
        <w:ind w:left="3906" w:hanging="360"/>
      </w:pPr>
      <w:rPr>
        <w:rFonts w:ascii="Symbol" w:hAnsi="Symbol" w:hint="default"/>
      </w:rPr>
    </w:lvl>
    <w:lvl w:ilvl="7" w:tplc="04080003" w:tentative="1">
      <w:start w:val="1"/>
      <w:numFmt w:val="bullet"/>
      <w:lvlText w:val="o"/>
      <w:lvlJc w:val="left"/>
      <w:pPr>
        <w:ind w:left="4626" w:hanging="360"/>
      </w:pPr>
      <w:rPr>
        <w:rFonts w:ascii="Courier New" w:hAnsi="Courier New" w:cs="Courier New" w:hint="default"/>
      </w:rPr>
    </w:lvl>
    <w:lvl w:ilvl="8" w:tplc="04080005" w:tentative="1">
      <w:start w:val="1"/>
      <w:numFmt w:val="bullet"/>
      <w:lvlText w:val=""/>
      <w:lvlJc w:val="left"/>
      <w:pPr>
        <w:ind w:left="5346" w:hanging="360"/>
      </w:pPr>
      <w:rPr>
        <w:rFonts w:ascii="Wingdings" w:hAnsi="Wingdings" w:hint="default"/>
      </w:rPr>
    </w:lvl>
  </w:abstractNum>
  <w:abstractNum w:abstractNumId="6" w15:restartNumberingAfterBreak="0">
    <w:nsid w:val="541B54AB"/>
    <w:multiLevelType w:val="hybridMultilevel"/>
    <w:tmpl w:val="C7A24F10"/>
    <w:lvl w:ilvl="0" w:tplc="0408000B">
      <w:start w:val="1"/>
      <w:numFmt w:val="bullet"/>
      <w:lvlText w:val=""/>
      <w:lvlJc w:val="left"/>
      <w:pPr>
        <w:ind w:left="-131" w:hanging="360"/>
      </w:pPr>
      <w:rPr>
        <w:rFonts w:ascii="Wingdings" w:hAnsi="Wingdings" w:hint="default"/>
      </w:rPr>
    </w:lvl>
    <w:lvl w:ilvl="1" w:tplc="04080003" w:tentative="1">
      <w:start w:val="1"/>
      <w:numFmt w:val="bullet"/>
      <w:lvlText w:val="o"/>
      <w:lvlJc w:val="left"/>
      <w:pPr>
        <w:ind w:left="589" w:hanging="360"/>
      </w:pPr>
      <w:rPr>
        <w:rFonts w:ascii="Courier New" w:hAnsi="Courier New" w:cs="Courier New" w:hint="default"/>
      </w:rPr>
    </w:lvl>
    <w:lvl w:ilvl="2" w:tplc="04080005" w:tentative="1">
      <w:start w:val="1"/>
      <w:numFmt w:val="bullet"/>
      <w:lvlText w:val=""/>
      <w:lvlJc w:val="left"/>
      <w:pPr>
        <w:ind w:left="1309" w:hanging="360"/>
      </w:pPr>
      <w:rPr>
        <w:rFonts w:ascii="Wingdings" w:hAnsi="Wingdings" w:hint="default"/>
      </w:rPr>
    </w:lvl>
    <w:lvl w:ilvl="3" w:tplc="04080001" w:tentative="1">
      <w:start w:val="1"/>
      <w:numFmt w:val="bullet"/>
      <w:lvlText w:val=""/>
      <w:lvlJc w:val="left"/>
      <w:pPr>
        <w:ind w:left="2029" w:hanging="360"/>
      </w:pPr>
      <w:rPr>
        <w:rFonts w:ascii="Symbol" w:hAnsi="Symbol" w:hint="default"/>
      </w:rPr>
    </w:lvl>
    <w:lvl w:ilvl="4" w:tplc="04080003" w:tentative="1">
      <w:start w:val="1"/>
      <w:numFmt w:val="bullet"/>
      <w:lvlText w:val="o"/>
      <w:lvlJc w:val="left"/>
      <w:pPr>
        <w:ind w:left="2749" w:hanging="360"/>
      </w:pPr>
      <w:rPr>
        <w:rFonts w:ascii="Courier New" w:hAnsi="Courier New" w:cs="Courier New" w:hint="default"/>
      </w:rPr>
    </w:lvl>
    <w:lvl w:ilvl="5" w:tplc="04080005" w:tentative="1">
      <w:start w:val="1"/>
      <w:numFmt w:val="bullet"/>
      <w:lvlText w:val=""/>
      <w:lvlJc w:val="left"/>
      <w:pPr>
        <w:ind w:left="3469" w:hanging="360"/>
      </w:pPr>
      <w:rPr>
        <w:rFonts w:ascii="Wingdings" w:hAnsi="Wingdings" w:hint="default"/>
      </w:rPr>
    </w:lvl>
    <w:lvl w:ilvl="6" w:tplc="04080001" w:tentative="1">
      <w:start w:val="1"/>
      <w:numFmt w:val="bullet"/>
      <w:lvlText w:val=""/>
      <w:lvlJc w:val="left"/>
      <w:pPr>
        <w:ind w:left="4189" w:hanging="360"/>
      </w:pPr>
      <w:rPr>
        <w:rFonts w:ascii="Symbol" w:hAnsi="Symbol" w:hint="default"/>
      </w:rPr>
    </w:lvl>
    <w:lvl w:ilvl="7" w:tplc="04080003" w:tentative="1">
      <w:start w:val="1"/>
      <w:numFmt w:val="bullet"/>
      <w:lvlText w:val="o"/>
      <w:lvlJc w:val="left"/>
      <w:pPr>
        <w:ind w:left="4909" w:hanging="360"/>
      </w:pPr>
      <w:rPr>
        <w:rFonts w:ascii="Courier New" w:hAnsi="Courier New" w:cs="Courier New" w:hint="default"/>
      </w:rPr>
    </w:lvl>
    <w:lvl w:ilvl="8" w:tplc="04080005" w:tentative="1">
      <w:start w:val="1"/>
      <w:numFmt w:val="bullet"/>
      <w:lvlText w:val=""/>
      <w:lvlJc w:val="left"/>
      <w:pPr>
        <w:ind w:left="5629" w:hanging="360"/>
      </w:pPr>
      <w:rPr>
        <w:rFonts w:ascii="Wingdings" w:hAnsi="Wingdings" w:hint="default"/>
      </w:rPr>
    </w:lvl>
  </w:abstractNum>
  <w:abstractNum w:abstractNumId="7" w15:restartNumberingAfterBreak="0">
    <w:nsid w:val="593F0889"/>
    <w:multiLevelType w:val="hybridMultilevel"/>
    <w:tmpl w:val="45321240"/>
    <w:lvl w:ilvl="0" w:tplc="04080001">
      <w:start w:val="1"/>
      <w:numFmt w:val="bullet"/>
      <w:lvlText w:val=""/>
      <w:lvlJc w:val="left"/>
      <w:pPr>
        <w:ind w:left="-273" w:hanging="360"/>
      </w:pPr>
      <w:rPr>
        <w:rFonts w:ascii="Symbol" w:hAnsi="Symbol" w:hint="default"/>
      </w:rPr>
    </w:lvl>
    <w:lvl w:ilvl="1" w:tplc="04080003" w:tentative="1">
      <w:start w:val="1"/>
      <w:numFmt w:val="bullet"/>
      <w:lvlText w:val="o"/>
      <w:lvlJc w:val="left"/>
      <w:pPr>
        <w:ind w:left="447" w:hanging="360"/>
      </w:pPr>
      <w:rPr>
        <w:rFonts w:ascii="Courier New" w:hAnsi="Courier New" w:cs="Courier New" w:hint="default"/>
      </w:rPr>
    </w:lvl>
    <w:lvl w:ilvl="2" w:tplc="04080005" w:tentative="1">
      <w:start w:val="1"/>
      <w:numFmt w:val="bullet"/>
      <w:lvlText w:val=""/>
      <w:lvlJc w:val="left"/>
      <w:pPr>
        <w:ind w:left="1167" w:hanging="360"/>
      </w:pPr>
      <w:rPr>
        <w:rFonts w:ascii="Wingdings" w:hAnsi="Wingdings" w:hint="default"/>
      </w:rPr>
    </w:lvl>
    <w:lvl w:ilvl="3" w:tplc="04080001" w:tentative="1">
      <w:start w:val="1"/>
      <w:numFmt w:val="bullet"/>
      <w:lvlText w:val=""/>
      <w:lvlJc w:val="left"/>
      <w:pPr>
        <w:ind w:left="1887" w:hanging="360"/>
      </w:pPr>
      <w:rPr>
        <w:rFonts w:ascii="Symbol" w:hAnsi="Symbol" w:hint="default"/>
      </w:rPr>
    </w:lvl>
    <w:lvl w:ilvl="4" w:tplc="04080003" w:tentative="1">
      <w:start w:val="1"/>
      <w:numFmt w:val="bullet"/>
      <w:lvlText w:val="o"/>
      <w:lvlJc w:val="left"/>
      <w:pPr>
        <w:ind w:left="2607" w:hanging="360"/>
      </w:pPr>
      <w:rPr>
        <w:rFonts w:ascii="Courier New" w:hAnsi="Courier New" w:cs="Courier New" w:hint="default"/>
      </w:rPr>
    </w:lvl>
    <w:lvl w:ilvl="5" w:tplc="04080005" w:tentative="1">
      <w:start w:val="1"/>
      <w:numFmt w:val="bullet"/>
      <w:lvlText w:val=""/>
      <w:lvlJc w:val="left"/>
      <w:pPr>
        <w:ind w:left="3327" w:hanging="360"/>
      </w:pPr>
      <w:rPr>
        <w:rFonts w:ascii="Wingdings" w:hAnsi="Wingdings" w:hint="default"/>
      </w:rPr>
    </w:lvl>
    <w:lvl w:ilvl="6" w:tplc="04080001" w:tentative="1">
      <w:start w:val="1"/>
      <w:numFmt w:val="bullet"/>
      <w:lvlText w:val=""/>
      <w:lvlJc w:val="left"/>
      <w:pPr>
        <w:ind w:left="4047" w:hanging="360"/>
      </w:pPr>
      <w:rPr>
        <w:rFonts w:ascii="Symbol" w:hAnsi="Symbol" w:hint="default"/>
      </w:rPr>
    </w:lvl>
    <w:lvl w:ilvl="7" w:tplc="04080003" w:tentative="1">
      <w:start w:val="1"/>
      <w:numFmt w:val="bullet"/>
      <w:lvlText w:val="o"/>
      <w:lvlJc w:val="left"/>
      <w:pPr>
        <w:ind w:left="4767" w:hanging="360"/>
      </w:pPr>
      <w:rPr>
        <w:rFonts w:ascii="Courier New" w:hAnsi="Courier New" w:cs="Courier New" w:hint="default"/>
      </w:rPr>
    </w:lvl>
    <w:lvl w:ilvl="8" w:tplc="04080005" w:tentative="1">
      <w:start w:val="1"/>
      <w:numFmt w:val="bullet"/>
      <w:lvlText w:val=""/>
      <w:lvlJc w:val="left"/>
      <w:pPr>
        <w:ind w:left="5487" w:hanging="360"/>
      </w:pPr>
      <w:rPr>
        <w:rFonts w:ascii="Wingdings" w:hAnsi="Wingdings" w:hint="default"/>
      </w:rPr>
    </w:lvl>
  </w:abstractNum>
  <w:abstractNum w:abstractNumId="8" w15:restartNumberingAfterBreak="0">
    <w:nsid w:val="628251A3"/>
    <w:multiLevelType w:val="hybridMultilevel"/>
    <w:tmpl w:val="4A74C38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324262D"/>
    <w:multiLevelType w:val="hybridMultilevel"/>
    <w:tmpl w:val="9788A948"/>
    <w:lvl w:ilvl="0" w:tplc="0408000B">
      <w:start w:val="1"/>
      <w:numFmt w:val="bullet"/>
      <w:lvlText w:val=""/>
      <w:lvlJc w:val="left"/>
      <w:pPr>
        <w:ind w:left="-414" w:hanging="360"/>
      </w:pPr>
      <w:rPr>
        <w:rFonts w:ascii="Wingdings" w:hAnsi="Wingdings" w:hint="default"/>
      </w:rPr>
    </w:lvl>
    <w:lvl w:ilvl="1" w:tplc="04080003" w:tentative="1">
      <w:start w:val="1"/>
      <w:numFmt w:val="bullet"/>
      <w:lvlText w:val="o"/>
      <w:lvlJc w:val="left"/>
      <w:pPr>
        <w:ind w:left="306" w:hanging="360"/>
      </w:pPr>
      <w:rPr>
        <w:rFonts w:ascii="Courier New" w:hAnsi="Courier New" w:cs="Courier New" w:hint="default"/>
      </w:rPr>
    </w:lvl>
    <w:lvl w:ilvl="2" w:tplc="04080005" w:tentative="1">
      <w:start w:val="1"/>
      <w:numFmt w:val="bullet"/>
      <w:lvlText w:val=""/>
      <w:lvlJc w:val="left"/>
      <w:pPr>
        <w:ind w:left="1026" w:hanging="360"/>
      </w:pPr>
      <w:rPr>
        <w:rFonts w:ascii="Wingdings" w:hAnsi="Wingdings" w:hint="default"/>
      </w:rPr>
    </w:lvl>
    <w:lvl w:ilvl="3" w:tplc="04080001" w:tentative="1">
      <w:start w:val="1"/>
      <w:numFmt w:val="bullet"/>
      <w:lvlText w:val=""/>
      <w:lvlJc w:val="left"/>
      <w:pPr>
        <w:ind w:left="1746" w:hanging="360"/>
      </w:pPr>
      <w:rPr>
        <w:rFonts w:ascii="Symbol" w:hAnsi="Symbol" w:hint="default"/>
      </w:rPr>
    </w:lvl>
    <w:lvl w:ilvl="4" w:tplc="04080003" w:tentative="1">
      <w:start w:val="1"/>
      <w:numFmt w:val="bullet"/>
      <w:lvlText w:val="o"/>
      <w:lvlJc w:val="left"/>
      <w:pPr>
        <w:ind w:left="2466" w:hanging="360"/>
      </w:pPr>
      <w:rPr>
        <w:rFonts w:ascii="Courier New" w:hAnsi="Courier New" w:cs="Courier New" w:hint="default"/>
      </w:rPr>
    </w:lvl>
    <w:lvl w:ilvl="5" w:tplc="04080005" w:tentative="1">
      <w:start w:val="1"/>
      <w:numFmt w:val="bullet"/>
      <w:lvlText w:val=""/>
      <w:lvlJc w:val="left"/>
      <w:pPr>
        <w:ind w:left="3186" w:hanging="360"/>
      </w:pPr>
      <w:rPr>
        <w:rFonts w:ascii="Wingdings" w:hAnsi="Wingdings" w:hint="default"/>
      </w:rPr>
    </w:lvl>
    <w:lvl w:ilvl="6" w:tplc="04080001" w:tentative="1">
      <w:start w:val="1"/>
      <w:numFmt w:val="bullet"/>
      <w:lvlText w:val=""/>
      <w:lvlJc w:val="left"/>
      <w:pPr>
        <w:ind w:left="3906" w:hanging="360"/>
      </w:pPr>
      <w:rPr>
        <w:rFonts w:ascii="Symbol" w:hAnsi="Symbol" w:hint="default"/>
      </w:rPr>
    </w:lvl>
    <w:lvl w:ilvl="7" w:tplc="04080003" w:tentative="1">
      <w:start w:val="1"/>
      <w:numFmt w:val="bullet"/>
      <w:lvlText w:val="o"/>
      <w:lvlJc w:val="left"/>
      <w:pPr>
        <w:ind w:left="4626" w:hanging="360"/>
      </w:pPr>
      <w:rPr>
        <w:rFonts w:ascii="Courier New" w:hAnsi="Courier New" w:cs="Courier New" w:hint="default"/>
      </w:rPr>
    </w:lvl>
    <w:lvl w:ilvl="8" w:tplc="04080005" w:tentative="1">
      <w:start w:val="1"/>
      <w:numFmt w:val="bullet"/>
      <w:lvlText w:val=""/>
      <w:lvlJc w:val="left"/>
      <w:pPr>
        <w:ind w:left="5346" w:hanging="360"/>
      </w:pPr>
      <w:rPr>
        <w:rFonts w:ascii="Wingdings" w:hAnsi="Wingdings" w:hint="default"/>
      </w:rPr>
    </w:lvl>
  </w:abstractNum>
  <w:abstractNum w:abstractNumId="10" w15:restartNumberingAfterBreak="0">
    <w:nsid w:val="6AB02BE8"/>
    <w:multiLevelType w:val="hybridMultilevel"/>
    <w:tmpl w:val="5B66E872"/>
    <w:lvl w:ilvl="0" w:tplc="04080001">
      <w:start w:val="1"/>
      <w:numFmt w:val="bullet"/>
      <w:lvlText w:val=""/>
      <w:lvlJc w:val="left"/>
      <w:pPr>
        <w:ind w:left="-131" w:hanging="360"/>
      </w:pPr>
      <w:rPr>
        <w:rFonts w:ascii="Symbol" w:hAnsi="Symbol" w:hint="default"/>
      </w:rPr>
    </w:lvl>
    <w:lvl w:ilvl="1" w:tplc="04080003" w:tentative="1">
      <w:start w:val="1"/>
      <w:numFmt w:val="bullet"/>
      <w:lvlText w:val="o"/>
      <w:lvlJc w:val="left"/>
      <w:pPr>
        <w:ind w:left="589" w:hanging="360"/>
      </w:pPr>
      <w:rPr>
        <w:rFonts w:ascii="Courier New" w:hAnsi="Courier New" w:cs="Courier New" w:hint="default"/>
      </w:rPr>
    </w:lvl>
    <w:lvl w:ilvl="2" w:tplc="04080005" w:tentative="1">
      <w:start w:val="1"/>
      <w:numFmt w:val="bullet"/>
      <w:lvlText w:val=""/>
      <w:lvlJc w:val="left"/>
      <w:pPr>
        <w:ind w:left="1309" w:hanging="360"/>
      </w:pPr>
      <w:rPr>
        <w:rFonts w:ascii="Wingdings" w:hAnsi="Wingdings" w:hint="default"/>
      </w:rPr>
    </w:lvl>
    <w:lvl w:ilvl="3" w:tplc="04080001" w:tentative="1">
      <w:start w:val="1"/>
      <w:numFmt w:val="bullet"/>
      <w:lvlText w:val=""/>
      <w:lvlJc w:val="left"/>
      <w:pPr>
        <w:ind w:left="2029" w:hanging="360"/>
      </w:pPr>
      <w:rPr>
        <w:rFonts w:ascii="Symbol" w:hAnsi="Symbol" w:hint="default"/>
      </w:rPr>
    </w:lvl>
    <w:lvl w:ilvl="4" w:tplc="04080003" w:tentative="1">
      <w:start w:val="1"/>
      <w:numFmt w:val="bullet"/>
      <w:lvlText w:val="o"/>
      <w:lvlJc w:val="left"/>
      <w:pPr>
        <w:ind w:left="2749" w:hanging="360"/>
      </w:pPr>
      <w:rPr>
        <w:rFonts w:ascii="Courier New" w:hAnsi="Courier New" w:cs="Courier New" w:hint="default"/>
      </w:rPr>
    </w:lvl>
    <w:lvl w:ilvl="5" w:tplc="04080005" w:tentative="1">
      <w:start w:val="1"/>
      <w:numFmt w:val="bullet"/>
      <w:lvlText w:val=""/>
      <w:lvlJc w:val="left"/>
      <w:pPr>
        <w:ind w:left="3469" w:hanging="360"/>
      </w:pPr>
      <w:rPr>
        <w:rFonts w:ascii="Wingdings" w:hAnsi="Wingdings" w:hint="default"/>
      </w:rPr>
    </w:lvl>
    <w:lvl w:ilvl="6" w:tplc="04080001" w:tentative="1">
      <w:start w:val="1"/>
      <w:numFmt w:val="bullet"/>
      <w:lvlText w:val=""/>
      <w:lvlJc w:val="left"/>
      <w:pPr>
        <w:ind w:left="4189" w:hanging="360"/>
      </w:pPr>
      <w:rPr>
        <w:rFonts w:ascii="Symbol" w:hAnsi="Symbol" w:hint="default"/>
      </w:rPr>
    </w:lvl>
    <w:lvl w:ilvl="7" w:tplc="04080003" w:tentative="1">
      <w:start w:val="1"/>
      <w:numFmt w:val="bullet"/>
      <w:lvlText w:val="o"/>
      <w:lvlJc w:val="left"/>
      <w:pPr>
        <w:ind w:left="4909" w:hanging="360"/>
      </w:pPr>
      <w:rPr>
        <w:rFonts w:ascii="Courier New" w:hAnsi="Courier New" w:cs="Courier New" w:hint="default"/>
      </w:rPr>
    </w:lvl>
    <w:lvl w:ilvl="8" w:tplc="04080005" w:tentative="1">
      <w:start w:val="1"/>
      <w:numFmt w:val="bullet"/>
      <w:lvlText w:val=""/>
      <w:lvlJc w:val="left"/>
      <w:pPr>
        <w:ind w:left="5629" w:hanging="360"/>
      </w:pPr>
      <w:rPr>
        <w:rFonts w:ascii="Wingdings" w:hAnsi="Wingdings" w:hint="default"/>
      </w:rPr>
    </w:lvl>
  </w:abstractNum>
  <w:abstractNum w:abstractNumId="11" w15:restartNumberingAfterBreak="0">
    <w:nsid w:val="71772A4C"/>
    <w:multiLevelType w:val="hybridMultilevel"/>
    <w:tmpl w:val="B560990A"/>
    <w:lvl w:ilvl="0" w:tplc="0408000B">
      <w:start w:val="1"/>
      <w:numFmt w:val="bullet"/>
      <w:lvlText w:val=""/>
      <w:lvlJc w:val="left"/>
      <w:pPr>
        <w:ind w:left="-131" w:hanging="360"/>
      </w:pPr>
      <w:rPr>
        <w:rFonts w:ascii="Wingdings" w:hAnsi="Wingdings" w:hint="default"/>
      </w:rPr>
    </w:lvl>
    <w:lvl w:ilvl="1" w:tplc="04080003" w:tentative="1">
      <w:start w:val="1"/>
      <w:numFmt w:val="bullet"/>
      <w:lvlText w:val="o"/>
      <w:lvlJc w:val="left"/>
      <w:pPr>
        <w:ind w:left="589" w:hanging="360"/>
      </w:pPr>
      <w:rPr>
        <w:rFonts w:ascii="Courier New" w:hAnsi="Courier New" w:cs="Courier New" w:hint="default"/>
      </w:rPr>
    </w:lvl>
    <w:lvl w:ilvl="2" w:tplc="04080005" w:tentative="1">
      <w:start w:val="1"/>
      <w:numFmt w:val="bullet"/>
      <w:lvlText w:val=""/>
      <w:lvlJc w:val="left"/>
      <w:pPr>
        <w:ind w:left="1309" w:hanging="360"/>
      </w:pPr>
      <w:rPr>
        <w:rFonts w:ascii="Wingdings" w:hAnsi="Wingdings" w:hint="default"/>
      </w:rPr>
    </w:lvl>
    <w:lvl w:ilvl="3" w:tplc="04080001" w:tentative="1">
      <w:start w:val="1"/>
      <w:numFmt w:val="bullet"/>
      <w:lvlText w:val=""/>
      <w:lvlJc w:val="left"/>
      <w:pPr>
        <w:ind w:left="2029" w:hanging="360"/>
      </w:pPr>
      <w:rPr>
        <w:rFonts w:ascii="Symbol" w:hAnsi="Symbol" w:hint="default"/>
      </w:rPr>
    </w:lvl>
    <w:lvl w:ilvl="4" w:tplc="04080003" w:tentative="1">
      <w:start w:val="1"/>
      <w:numFmt w:val="bullet"/>
      <w:lvlText w:val="o"/>
      <w:lvlJc w:val="left"/>
      <w:pPr>
        <w:ind w:left="2749" w:hanging="360"/>
      </w:pPr>
      <w:rPr>
        <w:rFonts w:ascii="Courier New" w:hAnsi="Courier New" w:cs="Courier New" w:hint="default"/>
      </w:rPr>
    </w:lvl>
    <w:lvl w:ilvl="5" w:tplc="04080005" w:tentative="1">
      <w:start w:val="1"/>
      <w:numFmt w:val="bullet"/>
      <w:lvlText w:val=""/>
      <w:lvlJc w:val="left"/>
      <w:pPr>
        <w:ind w:left="3469" w:hanging="360"/>
      </w:pPr>
      <w:rPr>
        <w:rFonts w:ascii="Wingdings" w:hAnsi="Wingdings" w:hint="default"/>
      </w:rPr>
    </w:lvl>
    <w:lvl w:ilvl="6" w:tplc="04080001" w:tentative="1">
      <w:start w:val="1"/>
      <w:numFmt w:val="bullet"/>
      <w:lvlText w:val=""/>
      <w:lvlJc w:val="left"/>
      <w:pPr>
        <w:ind w:left="4189" w:hanging="360"/>
      </w:pPr>
      <w:rPr>
        <w:rFonts w:ascii="Symbol" w:hAnsi="Symbol" w:hint="default"/>
      </w:rPr>
    </w:lvl>
    <w:lvl w:ilvl="7" w:tplc="04080003" w:tentative="1">
      <w:start w:val="1"/>
      <w:numFmt w:val="bullet"/>
      <w:lvlText w:val="o"/>
      <w:lvlJc w:val="left"/>
      <w:pPr>
        <w:ind w:left="4909" w:hanging="360"/>
      </w:pPr>
      <w:rPr>
        <w:rFonts w:ascii="Courier New" w:hAnsi="Courier New" w:cs="Courier New" w:hint="default"/>
      </w:rPr>
    </w:lvl>
    <w:lvl w:ilvl="8" w:tplc="04080005" w:tentative="1">
      <w:start w:val="1"/>
      <w:numFmt w:val="bullet"/>
      <w:lvlText w:val=""/>
      <w:lvlJc w:val="left"/>
      <w:pPr>
        <w:ind w:left="5629" w:hanging="360"/>
      </w:pPr>
      <w:rPr>
        <w:rFonts w:ascii="Wingdings" w:hAnsi="Wingdings" w:hint="default"/>
      </w:rPr>
    </w:lvl>
  </w:abstractNum>
  <w:abstractNum w:abstractNumId="12" w15:restartNumberingAfterBreak="0">
    <w:nsid w:val="7A737384"/>
    <w:multiLevelType w:val="hybridMultilevel"/>
    <w:tmpl w:val="C5DAFA34"/>
    <w:lvl w:ilvl="0" w:tplc="04080001">
      <w:start w:val="1"/>
      <w:numFmt w:val="bullet"/>
      <w:lvlText w:val=""/>
      <w:lvlJc w:val="left"/>
      <w:pPr>
        <w:ind w:left="-131" w:hanging="360"/>
      </w:pPr>
      <w:rPr>
        <w:rFonts w:ascii="Symbol" w:hAnsi="Symbol" w:hint="default"/>
      </w:rPr>
    </w:lvl>
    <w:lvl w:ilvl="1" w:tplc="04080003" w:tentative="1">
      <w:start w:val="1"/>
      <w:numFmt w:val="bullet"/>
      <w:lvlText w:val="o"/>
      <w:lvlJc w:val="left"/>
      <w:pPr>
        <w:ind w:left="589" w:hanging="360"/>
      </w:pPr>
      <w:rPr>
        <w:rFonts w:ascii="Courier New" w:hAnsi="Courier New" w:cs="Courier New" w:hint="default"/>
      </w:rPr>
    </w:lvl>
    <w:lvl w:ilvl="2" w:tplc="04080005" w:tentative="1">
      <w:start w:val="1"/>
      <w:numFmt w:val="bullet"/>
      <w:lvlText w:val=""/>
      <w:lvlJc w:val="left"/>
      <w:pPr>
        <w:ind w:left="1309" w:hanging="360"/>
      </w:pPr>
      <w:rPr>
        <w:rFonts w:ascii="Wingdings" w:hAnsi="Wingdings" w:hint="default"/>
      </w:rPr>
    </w:lvl>
    <w:lvl w:ilvl="3" w:tplc="04080001" w:tentative="1">
      <w:start w:val="1"/>
      <w:numFmt w:val="bullet"/>
      <w:lvlText w:val=""/>
      <w:lvlJc w:val="left"/>
      <w:pPr>
        <w:ind w:left="2029" w:hanging="360"/>
      </w:pPr>
      <w:rPr>
        <w:rFonts w:ascii="Symbol" w:hAnsi="Symbol" w:hint="default"/>
      </w:rPr>
    </w:lvl>
    <w:lvl w:ilvl="4" w:tplc="04080003" w:tentative="1">
      <w:start w:val="1"/>
      <w:numFmt w:val="bullet"/>
      <w:lvlText w:val="o"/>
      <w:lvlJc w:val="left"/>
      <w:pPr>
        <w:ind w:left="2749" w:hanging="360"/>
      </w:pPr>
      <w:rPr>
        <w:rFonts w:ascii="Courier New" w:hAnsi="Courier New" w:cs="Courier New" w:hint="default"/>
      </w:rPr>
    </w:lvl>
    <w:lvl w:ilvl="5" w:tplc="04080005" w:tentative="1">
      <w:start w:val="1"/>
      <w:numFmt w:val="bullet"/>
      <w:lvlText w:val=""/>
      <w:lvlJc w:val="left"/>
      <w:pPr>
        <w:ind w:left="3469" w:hanging="360"/>
      </w:pPr>
      <w:rPr>
        <w:rFonts w:ascii="Wingdings" w:hAnsi="Wingdings" w:hint="default"/>
      </w:rPr>
    </w:lvl>
    <w:lvl w:ilvl="6" w:tplc="04080001" w:tentative="1">
      <w:start w:val="1"/>
      <w:numFmt w:val="bullet"/>
      <w:lvlText w:val=""/>
      <w:lvlJc w:val="left"/>
      <w:pPr>
        <w:ind w:left="4189" w:hanging="360"/>
      </w:pPr>
      <w:rPr>
        <w:rFonts w:ascii="Symbol" w:hAnsi="Symbol" w:hint="default"/>
      </w:rPr>
    </w:lvl>
    <w:lvl w:ilvl="7" w:tplc="04080003" w:tentative="1">
      <w:start w:val="1"/>
      <w:numFmt w:val="bullet"/>
      <w:lvlText w:val="o"/>
      <w:lvlJc w:val="left"/>
      <w:pPr>
        <w:ind w:left="4909" w:hanging="360"/>
      </w:pPr>
      <w:rPr>
        <w:rFonts w:ascii="Courier New" w:hAnsi="Courier New" w:cs="Courier New" w:hint="default"/>
      </w:rPr>
    </w:lvl>
    <w:lvl w:ilvl="8" w:tplc="04080005" w:tentative="1">
      <w:start w:val="1"/>
      <w:numFmt w:val="bullet"/>
      <w:lvlText w:val=""/>
      <w:lvlJc w:val="left"/>
      <w:pPr>
        <w:ind w:left="5629" w:hanging="360"/>
      </w:pPr>
      <w:rPr>
        <w:rFonts w:ascii="Wingdings" w:hAnsi="Wingdings" w:hint="default"/>
      </w:rPr>
    </w:lvl>
  </w:abstractNum>
  <w:num w:numId="1" w16cid:durableId="1880506578">
    <w:abstractNumId w:val="0"/>
  </w:num>
  <w:num w:numId="2" w16cid:durableId="609750421">
    <w:abstractNumId w:val="1"/>
  </w:num>
  <w:num w:numId="3" w16cid:durableId="79941673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3557263">
    <w:abstractNumId w:val="4"/>
  </w:num>
  <w:num w:numId="5" w16cid:durableId="876045346">
    <w:abstractNumId w:val="11"/>
  </w:num>
  <w:num w:numId="6" w16cid:durableId="1876304720">
    <w:abstractNumId w:val="8"/>
  </w:num>
  <w:num w:numId="7" w16cid:durableId="1418014261">
    <w:abstractNumId w:val="9"/>
  </w:num>
  <w:num w:numId="8" w16cid:durableId="1739478418">
    <w:abstractNumId w:val="5"/>
  </w:num>
  <w:num w:numId="9" w16cid:durableId="1312297397">
    <w:abstractNumId w:val="3"/>
  </w:num>
  <w:num w:numId="10" w16cid:durableId="1319114664">
    <w:abstractNumId w:val="12"/>
  </w:num>
  <w:num w:numId="11" w16cid:durableId="1723406273">
    <w:abstractNumId w:val="2"/>
  </w:num>
  <w:num w:numId="12" w16cid:durableId="149559347">
    <w:abstractNumId w:val="7"/>
  </w:num>
  <w:num w:numId="13" w16cid:durableId="1521357879">
    <w:abstractNumId w:val="10"/>
  </w:num>
  <w:num w:numId="14" w16cid:durableId="9666190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4E"/>
    <w:rsid w:val="000024A0"/>
    <w:rsid w:val="00003B30"/>
    <w:rsid w:val="000073D4"/>
    <w:rsid w:val="000108E9"/>
    <w:rsid w:val="00014A6A"/>
    <w:rsid w:val="00015EE8"/>
    <w:rsid w:val="0001704A"/>
    <w:rsid w:val="00021ECC"/>
    <w:rsid w:val="000222CC"/>
    <w:rsid w:val="00030C69"/>
    <w:rsid w:val="00031F0C"/>
    <w:rsid w:val="000349AD"/>
    <w:rsid w:val="000373B4"/>
    <w:rsid w:val="000403E8"/>
    <w:rsid w:val="00041F1F"/>
    <w:rsid w:val="000426D3"/>
    <w:rsid w:val="00042F30"/>
    <w:rsid w:val="00044979"/>
    <w:rsid w:val="00044CF5"/>
    <w:rsid w:val="00051AD7"/>
    <w:rsid w:val="00055091"/>
    <w:rsid w:val="00057663"/>
    <w:rsid w:val="000603D8"/>
    <w:rsid w:val="00060449"/>
    <w:rsid w:val="00061643"/>
    <w:rsid w:val="0006187B"/>
    <w:rsid w:val="00061A10"/>
    <w:rsid w:val="00062847"/>
    <w:rsid w:val="00064C3D"/>
    <w:rsid w:val="00066060"/>
    <w:rsid w:val="00072965"/>
    <w:rsid w:val="00073817"/>
    <w:rsid w:val="000753D2"/>
    <w:rsid w:val="00080C84"/>
    <w:rsid w:val="000827A5"/>
    <w:rsid w:val="00083901"/>
    <w:rsid w:val="00083DE9"/>
    <w:rsid w:val="00084A1A"/>
    <w:rsid w:val="00086AF8"/>
    <w:rsid w:val="000876AB"/>
    <w:rsid w:val="000879FE"/>
    <w:rsid w:val="00090782"/>
    <w:rsid w:val="00093F69"/>
    <w:rsid w:val="0009543A"/>
    <w:rsid w:val="000A074F"/>
    <w:rsid w:val="000A0BA4"/>
    <w:rsid w:val="000A0F87"/>
    <w:rsid w:val="000A4493"/>
    <w:rsid w:val="000A527B"/>
    <w:rsid w:val="000A5EA8"/>
    <w:rsid w:val="000B0570"/>
    <w:rsid w:val="000B2449"/>
    <w:rsid w:val="000B25BB"/>
    <w:rsid w:val="000B2BF5"/>
    <w:rsid w:val="000B3893"/>
    <w:rsid w:val="000C0A8A"/>
    <w:rsid w:val="000C0F9A"/>
    <w:rsid w:val="000C3B72"/>
    <w:rsid w:val="000C4A03"/>
    <w:rsid w:val="000C51C0"/>
    <w:rsid w:val="000C61DB"/>
    <w:rsid w:val="000C63C9"/>
    <w:rsid w:val="000D01E9"/>
    <w:rsid w:val="000D06F4"/>
    <w:rsid w:val="000D144E"/>
    <w:rsid w:val="000D23E4"/>
    <w:rsid w:val="000D55BE"/>
    <w:rsid w:val="000E0EBC"/>
    <w:rsid w:val="000E0FDE"/>
    <w:rsid w:val="000E1B28"/>
    <w:rsid w:val="000E1C27"/>
    <w:rsid w:val="000E38AE"/>
    <w:rsid w:val="000E6CF6"/>
    <w:rsid w:val="000F448E"/>
    <w:rsid w:val="000F6D6B"/>
    <w:rsid w:val="00100FB0"/>
    <w:rsid w:val="001034A2"/>
    <w:rsid w:val="001047CF"/>
    <w:rsid w:val="001068EC"/>
    <w:rsid w:val="001120D8"/>
    <w:rsid w:val="001147DB"/>
    <w:rsid w:val="00114883"/>
    <w:rsid w:val="00115ADA"/>
    <w:rsid w:val="00116029"/>
    <w:rsid w:val="001175EF"/>
    <w:rsid w:val="0012722E"/>
    <w:rsid w:val="00127259"/>
    <w:rsid w:val="00130444"/>
    <w:rsid w:val="00130946"/>
    <w:rsid w:val="00132BCD"/>
    <w:rsid w:val="00132CD5"/>
    <w:rsid w:val="00133558"/>
    <w:rsid w:val="001336E6"/>
    <w:rsid w:val="00135A40"/>
    <w:rsid w:val="00135B9E"/>
    <w:rsid w:val="00137632"/>
    <w:rsid w:val="00141BFB"/>
    <w:rsid w:val="00144F70"/>
    <w:rsid w:val="00152196"/>
    <w:rsid w:val="00152710"/>
    <w:rsid w:val="00153F2C"/>
    <w:rsid w:val="0015713A"/>
    <w:rsid w:val="001571D7"/>
    <w:rsid w:val="001620EE"/>
    <w:rsid w:val="0016262C"/>
    <w:rsid w:val="001640A9"/>
    <w:rsid w:val="00165986"/>
    <w:rsid w:val="00165CD0"/>
    <w:rsid w:val="0016665C"/>
    <w:rsid w:val="001703CB"/>
    <w:rsid w:val="00170A65"/>
    <w:rsid w:val="00170E20"/>
    <w:rsid w:val="001755FD"/>
    <w:rsid w:val="001844CE"/>
    <w:rsid w:val="001856B9"/>
    <w:rsid w:val="0019306C"/>
    <w:rsid w:val="0019559A"/>
    <w:rsid w:val="001A04F2"/>
    <w:rsid w:val="001A0AD2"/>
    <w:rsid w:val="001A61C0"/>
    <w:rsid w:val="001A63B8"/>
    <w:rsid w:val="001B003D"/>
    <w:rsid w:val="001B0CC4"/>
    <w:rsid w:val="001B2D48"/>
    <w:rsid w:val="001B3BCC"/>
    <w:rsid w:val="001B408F"/>
    <w:rsid w:val="001B5380"/>
    <w:rsid w:val="001C0FCE"/>
    <w:rsid w:val="001C30E5"/>
    <w:rsid w:val="001C5ECD"/>
    <w:rsid w:val="001C5F97"/>
    <w:rsid w:val="001C5FBA"/>
    <w:rsid w:val="001C6199"/>
    <w:rsid w:val="001D17F1"/>
    <w:rsid w:val="001D1F6E"/>
    <w:rsid w:val="001D2235"/>
    <w:rsid w:val="001D4D79"/>
    <w:rsid w:val="001D50D6"/>
    <w:rsid w:val="001D7103"/>
    <w:rsid w:val="001E753C"/>
    <w:rsid w:val="001F03D4"/>
    <w:rsid w:val="001F2125"/>
    <w:rsid w:val="001F4C6A"/>
    <w:rsid w:val="001F68AC"/>
    <w:rsid w:val="001F6DD0"/>
    <w:rsid w:val="001F7B6F"/>
    <w:rsid w:val="00201C25"/>
    <w:rsid w:val="00204CA5"/>
    <w:rsid w:val="002056D6"/>
    <w:rsid w:val="00205A54"/>
    <w:rsid w:val="002110B0"/>
    <w:rsid w:val="0021764B"/>
    <w:rsid w:val="00222AA6"/>
    <w:rsid w:val="00222F4E"/>
    <w:rsid w:val="0023015B"/>
    <w:rsid w:val="002322F2"/>
    <w:rsid w:val="00235550"/>
    <w:rsid w:val="00235D9B"/>
    <w:rsid w:val="00240FBD"/>
    <w:rsid w:val="00241AC7"/>
    <w:rsid w:val="00245AD2"/>
    <w:rsid w:val="00247041"/>
    <w:rsid w:val="002507FB"/>
    <w:rsid w:val="00251B4F"/>
    <w:rsid w:val="00253CD1"/>
    <w:rsid w:val="0025431B"/>
    <w:rsid w:val="00257730"/>
    <w:rsid w:val="00261C56"/>
    <w:rsid w:val="002625E9"/>
    <w:rsid w:val="0026388A"/>
    <w:rsid w:val="00263A82"/>
    <w:rsid w:val="00265AAB"/>
    <w:rsid w:val="002702C4"/>
    <w:rsid w:val="002708F9"/>
    <w:rsid w:val="00270CE0"/>
    <w:rsid w:val="002727E8"/>
    <w:rsid w:val="00272C9F"/>
    <w:rsid w:val="00273402"/>
    <w:rsid w:val="00273497"/>
    <w:rsid w:val="00273767"/>
    <w:rsid w:val="00280FD4"/>
    <w:rsid w:val="00281616"/>
    <w:rsid w:val="002818CE"/>
    <w:rsid w:val="00285CE7"/>
    <w:rsid w:val="00293B56"/>
    <w:rsid w:val="00294D5C"/>
    <w:rsid w:val="00296417"/>
    <w:rsid w:val="002A1A0B"/>
    <w:rsid w:val="002A274D"/>
    <w:rsid w:val="002A2E3F"/>
    <w:rsid w:val="002A4F50"/>
    <w:rsid w:val="002A6D72"/>
    <w:rsid w:val="002B096A"/>
    <w:rsid w:val="002B123C"/>
    <w:rsid w:val="002B1315"/>
    <w:rsid w:val="002B2381"/>
    <w:rsid w:val="002B4AD0"/>
    <w:rsid w:val="002C0F10"/>
    <w:rsid w:val="002C1144"/>
    <w:rsid w:val="002C3474"/>
    <w:rsid w:val="002C39E1"/>
    <w:rsid w:val="002C4073"/>
    <w:rsid w:val="002C7244"/>
    <w:rsid w:val="002D140A"/>
    <w:rsid w:val="002D636C"/>
    <w:rsid w:val="002E1694"/>
    <w:rsid w:val="002E643E"/>
    <w:rsid w:val="002E681A"/>
    <w:rsid w:val="002F7A16"/>
    <w:rsid w:val="00302012"/>
    <w:rsid w:val="00303067"/>
    <w:rsid w:val="003040F6"/>
    <w:rsid w:val="00305614"/>
    <w:rsid w:val="00306459"/>
    <w:rsid w:val="003100CD"/>
    <w:rsid w:val="00311CA8"/>
    <w:rsid w:val="003121E6"/>
    <w:rsid w:val="00313488"/>
    <w:rsid w:val="00314D99"/>
    <w:rsid w:val="003202D6"/>
    <w:rsid w:val="003269A8"/>
    <w:rsid w:val="003269CD"/>
    <w:rsid w:val="00330CD6"/>
    <w:rsid w:val="0033467A"/>
    <w:rsid w:val="00336379"/>
    <w:rsid w:val="003412BD"/>
    <w:rsid w:val="00343A00"/>
    <w:rsid w:val="00351D49"/>
    <w:rsid w:val="003531FC"/>
    <w:rsid w:val="0035463F"/>
    <w:rsid w:val="00356384"/>
    <w:rsid w:val="00360590"/>
    <w:rsid w:val="00363D0F"/>
    <w:rsid w:val="00373183"/>
    <w:rsid w:val="00373637"/>
    <w:rsid w:val="00375CF1"/>
    <w:rsid w:val="00376712"/>
    <w:rsid w:val="00382106"/>
    <w:rsid w:val="00383C6F"/>
    <w:rsid w:val="003852A6"/>
    <w:rsid w:val="00385E41"/>
    <w:rsid w:val="00386236"/>
    <w:rsid w:val="0038753A"/>
    <w:rsid w:val="00387E6E"/>
    <w:rsid w:val="00390534"/>
    <w:rsid w:val="00391744"/>
    <w:rsid w:val="003963CD"/>
    <w:rsid w:val="00396A6C"/>
    <w:rsid w:val="003A5836"/>
    <w:rsid w:val="003A6BB2"/>
    <w:rsid w:val="003B41E0"/>
    <w:rsid w:val="003B4BE6"/>
    <w:rsid w:val="003B578A"/>
    <w:rsid w:val="003B5C30"/>
    <w:rsid w:val="003B616B"/>
    <w:rsid w:val="003B6F57"/>
    <w:rsid w:val="003C018F"/>
    <w:rsid w:val="003C1B7D"/>
    <w:rsid w:val="003C4D95"/>
    <w:rsid w:val="003D3118"/>
    <w:rsid w:val="003D4228"/>
    <w:rsid w:val="003D5C4B"/>
    <w:rsid w:val="003E1487"/>
    <w:rsid w:val="003E339B"/>
    <w:rsid w:val="003E7406"/>
    <w:rsid w:val="003F2F51"/>
    <w:rsid w:val="0040307A"/>
    <w:rsid w:val="00404B0C"/>
    <w:rsid w:val="00412234"/>
    <w:rsid w:val="00414E10"/>
    <w:rsid w:val="0041765D"/>
    <w:rsid w:val="0042062F"/>
    <w:rsid w:val="0042112E"/>
    <w:rsid w:val="004226CA"/>
    <w:rsid w:val="0042611D"/>
    <w:rsid w:val="00426B7C"/>
    <w:rsid w:val="00445A57"/>
    <w:rsid w:val="00445D11"/>
    <w:rsid w:val="004477D7"/>
    <w:rsid w:val="00455AF4"/>
    <w:rsid w:val="004565A3"/>
    <w:rsid w:val="004620AB"/>
    <w:rsid w:val="00463F50"/>
    <w:rsid w:val="00464E03"/>
    <w:rsid w:val="00464E16"/>
    <w:rsid w:val="00464E9F"/>
    <w:rsid w:val="00472759"/>
    <w:rsid w:val="00473C85"/>
    <w:rsid w:val="00474C5C"/>
    <w:rsid w:val="004758C0"/>
    <w:rsid w:val="00480DA2"/>
    <w:rsid w:val="0048642A"/>
    <w:rsid w:val="00487E05"/>
    <w:rsid w:val="004900ED"/>
    <w:rsid w:val="00491A85"/>
    <w:rsid w:val="00492609"/>
    <w:rsid w:val="00496CDC"/>
    <w:rsid w:val="00497350"/>
    <w:rsid w:val="004A3422"/>
    <w:rsid w:val="004A3D85"/>
    <w:rsid w:val="004A4397"/>
    <w:rsid w:val="004A6B66"/>
    <w:rsid w:val="004B09F0"/>
    <w:rsid w:val="004B29A8"/>
    <w:rsid w:val="004B4676"/>
    <w:rsid w:val="004C0219"/>
    <w:rsid w:val="004C0D9F"/>
    <w:rsid w:val="004C1633"/>
    <w:rsid w:val="004C4697"/>
    <w:rsid w:val="004C7453"/>
    <w:rsid w:val="004D4C17"/>
    <w:rsid w:val="004D7633"/>
    <w:rsid w:val="004D7BBE"/>
    <w:rsid w:val="004D7BD8"/>
    <w:rsid w:val="004E1693"/>
    <w:rsid w:val="004E514E"/>
    <w:rsid w:val="004F0AC3"/>
    <w:rsid w:val="004F19A1"/>
    <w:rsid w:val="004F5872"/>
    <w:rsid w:val="00501064"/>
    <w:rsid w:val="0050170E"/>
    <w:rsid w:val="0050249B"/>
    <w:rsid w:val="0050292C"/>
    <w:rsid w:val="00502C95"/>
    <w:rsid w:val="0051297F"/>
    <w:rsid w:val="00517061"/>
    <w:rsid w:val="00517F25"/>
    <w:rsid w:val="005227F6"/>
    <w:rsid w:val="0052369C"/>
    <w:rsid w:val="00524B77"/>
    <w:rsid w:val="005256F8"/>
    <w:rsid w:val="00534B94"/>
    <w:rsid w:val="005365B8"/>
    <w:rsid w:val="0053782C"/>
    <w:rsid w:val="0054007B"/>
    <w:rsid w:val="005402E1"/>
    <w:rsid w:val="005413FC"/>
    <w:rsid w:val="005425DC"/>
    <w:rsid w:val="005433CA"/>
    <w:rsid w:val="005446B2"/>
    <w:rsid w:val="0054664D"/>
    <w:rsid w:val="0054670E"/>
    <w:rsid w:val="0055374D"/>
    <w:rsid w:val="005541D9"/>
    <w:rsid w:val="00554E3F"/>
    <w:rsid w:val="00566F53"/>
    <w:rsid w:val="00567E8E"/>
    <w:rsid w:val="005713AA"/>
    <w:rsid w:val="00572788"/>
    <w:rsid w:val="00574071"/>
    <w:rsid w:val="00574AC7"/>
    <w:rsid w:val="00576738"/>
    <w:rsid w:val="00577B0E"/>
    <w:rsid w:val="00580622"/>
    <w:rsid w:val="005811D2"/>
    <w:rsid w:val="00584936"/>
    <w:rsid w:val="00584E0F"/>
    <w:rsid w:val="00585D94"/>
    <w:rsid w:val="00587E7C"/>
    <w:rsid w:val="00592C15"/>
    <w:rsid w:val="00594174"/>
    <w:rsid w:val="00594513"/>
    <w:rsid w:val="00594E50"/>
    <w:rsid w:val="00595C6F"/>
    <w:rsid w:val="00596025"/>
    <w:rsid w:val="0059771B"/>
    <w:rsid w:val="005A0289"/>
    <w:rsid w:val="005A126B"/>
    <w:rsid w:val="005A18E0"/>
    <w:rsid w:val="005A7CBD"/>
    <w:rsid w:val="005B15EE"/>
    <w:rsid w:val="005B3F58"/>
    <w:rsid w:val="005B4ACC"/>
    <w:rsid w:val="005B72B4"/>
    <w:rsid w:val="005C0543"/>
    <w:rsid w:val="005C0584"/>
    <w:rsid w:val="005C090F"/>
    <w:rsid w:val="005C0942"/>
    <w:rsid w:val="005C25BE"/>
    <w:rsid w:val="005C397E"/>
    <w:rsid w:val="005D4548"/>
    <w:rsid w:val="005D4883"/>
    <w:rsid w:val="005D5F10"/>
    <w:rsid w:val="005D65E3"/>
    <w:rsid w:val="005E02AF"/>
    <w:rsid w:val="005E3D6A"/>
    <w:rsid w:val="005E3E43"/>
    <w:rsid w:val="005E53D3"/>
    <w:rsid w:val="005E5805"/>
    <w:rsid w:val="005E71D7"/>
    <w:rsid w:val="005F37C8"/>
    <w:rsid w:val="005F4DD5"/>
    <w:rsid w:val="005F7FC6"/>
    <w:rsid w:val="00606FBF"/>
    <w:rsid w:val="00611647"/>
    <w:rsid w:val="006162FF"/>
    <w:rsid w:val="006214C0"/>
    <w:rsid w:val="006227FE"/>
    <w:rsid w:val="00624184"/>
    <w:rsid w:val="00624E2F"/>
    <w:rsid w:val="00625F7D"/>
    <w:rsid w:val="00632539"/>
    <w:rsid w:val="0064223C"/>
    <w:rsid w:val="00643C68"/>
    <w:rsid w:val="00643C7B"/>
    <w:rsid w:val="006448AF"/>
    <w:rsid w:val="006449B4"/>
    <w:rsid w:val="00644A31"/>
    <w:rsid w:val="00646DC0"/>
    <w:rsid w:val="00652787"/>
    <w:rsid w:val="00652EF8"/>
    <w:rsid w:val="006532C6"/>
    <w:rsid w:val="00653810"/>
    <w:rsid w:val="0065678B"/>
    <w:rsid w:val="00660D92"/>
    <w:rsid w:val="00662A70"/>
    <w:rsid w:val="00662B66"/>
    <w:rsid w:val="00667A7E"/>
    <w:rsid w:val="00671E71"/>
    <w:rsid w:val="006770C1"/>
    <w:rsid w:val="00680124"/>
    <w:rsid w:val="006814B2"/>
    <w:rsid w:val="006841D8"/>
    <w:rsid w:val="0068445A"/>
    <w:rsid w:val="0068534F"/>
    <w:rsid w:val="006869C9"/>
    <w:rsid w:val="00690DAB"/>
    <w:rsid w:val="00693787"/>
    <w:rsid w:val="00694CB8"/>
    <w:rsid w:val="006A06C2"/>
    <w:rsid w:val="006A4893"/>
    <w:rsid w:val="006A5960"/>
    <w:rsid w:val="006B55C4"/>
    <w:rsid w:val="006C02C9"/>
    <w:rsid w:val="006C2656"/>
    <w:rsid w:val="006C2D52"/>
    <w:rsid w:val="006C3AEC"/>
    <w:rsid w:val="006D3718"/>
    <w:rsid w:val="006D3821"/>
    <w:rsid w:val="006D41EB"/>
    <w:rsid w:val="006D4E96"/>
    <w:rsid w:val="006D724A"/>
    <w:rsid w:val="006E19AD"/>
    <w:rsid w:val="006E3FB7"/>
    <w:rsid w:val="006E6E67"/>
    <w:rsid w:val="006F0384"/>
    <w:rsid w:val="006F4607"/>
    <w:rsid w:val="006F4B7A"/>
    <w:rsid w:val="006F70B4"/>
    <w:rsid w:val="007009C3"/>
    <w:rsid w:val="00700F0B"/>
    <w:rsid w:val="00702436"/>
    <w:rsid w:val="00703CE5"/>
    <w:rsid w:val="007042C9"/>
    <w:rsid w:val="00716164"/>
    <w:rsid w:val="00717C50"/>
    <w:rsid w:val="00720C1B"/>
    <w:rsid w:val="00720C84"/>
    <w:rsid w:val="00721EEF"/>
    <w:rsid w:val="00722C0B"/>
    <w:rsid w:val="007230DD"/>
    <w:rsid w:val="00724261"/>
    <w:rsid w:val="0072450C"/>
    <w:rsid w:val="00725255"/>
    <w:rsid w:val="0072596D"/>
    <w:rsid w:val="00731BDB"/>
    <w:rsid w:val="007334BB"/>
    <w:rsid w:val="00736C43"/>
    <w:rsid w:val="00737F35"/>
    <w:rsid w:val="00741AD1"/>
    <w:rsid w:val="007422E3"/>
    <w:rsid w:val="007424E6"/>
    <w:rsid w:val="0074530B"/>
    <w:rsid w:val="00752BE4"/>
    <w:rsid w:val="007550EE"/>
    <w:rsid w:val="00755EF4"/>
    <w:rsid w:val="00756567"/>
    <w:rsid w:val="00761410"/>
    <w:rsid w:val="00762344"/>
    <w:rsid w:val="007716CA"/>
    <w:rsid w:val="0077244E"/>
    <w:rsid w:val="00777303"/>
    <w:rsid w:val="00780373"/>
    <w:rsid w:val="00783059"/>
    <w:rsid w:val="00787710"/>
    <w:rsid w:val="007A1599"/>
    <w:rsid w:val="007A23CD"/>
    <w:rsid w:val="007A37C4"/>
    <w:rsid w:val="007A428F"/>
    <w:rsid w:val="007A47E6"/>
    <w:rsid w:val="007B0141"/>
    <w:rsid w:val="007B19B7"/>
    <w:rsid w:val="007B59AD"/>
    <w:rsid w:val="007B60D2"/>
    <w:rsid w:val="007B60F7"/>
    <w:rsid w:val="007C0964"/>
    <w:rsid w:val="007C6C92"/>
    <w:rsid w:val="007D188B"/>
    <w:rsid w:val="007D3B7C"/>
    <w:rsid w:val="007D3D9F"/>
    <w:rsid w:val="007D424F"/>
    <w:rsid w:val="007D4B83"/>
    <w:rsid w:val="007D5B1E"/>
    <w:rsid w:val="007D63EB"/>
    <w:rsid w:val="007D64F0"/>
    <w:rsid w:val="007E1C1A"/>
    <w:rsid w:val="007E24EC"/>
    <w:rsid w:val="007E46CA"/>
    <w:rsid w:val="007F1DB0"/>
    <w:rsid w:val="007F226B"/>
    <w:rsid w:val="007F29A7"/>
    <w:rsid w:val="007F41F2"/>
    <w:rsid w:val="007F6252"/>
    <w:rsid w:val="007F73F9"/>
    <w:rsid w:val="007F7617"/>
    <w:rsid w:val="008011AD"/>
    <w:rsid w:val="00805C51"/>
    <w:rsid w:val="00805D63"/>
    <w:rsid w:val="00806F90"/>
    <w:rsid w:val="00811EA5"/>
    <w:rsid w:val="008170BB"/>
    <w:rsid w:val="00817722"/>
    <w:rsid w:val="0082267C"/>
    <w:rsid w:val="0082449B"/>
    <w:rsid w:val="00826989"/>
    <w:rsid w:val="0083228B"/>
    <w:rsid w:val="0083329A"/>
    <w:rsid w:val="0084020C"/>
    <w:rsid w:val="00840EBA"/>
    <w:rsid w:val="00843B5F"/>
    <w:rsid w:val="0084409B"/>
    <w:rsid w:val="00851C31"/>
    <w:rsid w:val="008525CB"/>
    <w:rsid w:val="0085332F"/>
    <w:rsid w:val="008537AD"/>
    <w:rsid w:val="00857C2B"/>
    <w:rsid w:val="00860190"/>
    <w:rsid w:val="00860B9A"/>
    <w:rsid w:val="00860D2F"/>
    <w:rsid w:val="008616DC"/>
    <w:rsid w:val="0086494B"/>
    <w:rsid w:val="00867D37"/>
    <w:rsid w:val="0087016B"/>
    <w:rsid w:val="00872A78"/>
    <w:rsid w:val="00872D90"/>
    <w:rsid w:val="00874DBD"/>
    <w:rsid w:val="00880D3A"/>
    <w:rsid w:val="008819D9"/>
    <w:rsid w:val="00882D99"/>
    <w:rsid w:val="00884600"/>
    <w:rsid w:val="008868CF"/>
    <w:rsid w:val="0089010E"/>
    <w:rsid w:val="00891A46"/>
    <w:rsid w:val="00891CAF"/>
    <w:rsid w:val="008928DF"/>
    <w:rsid w:val="00892CF1"/>
    <w:rsid w:val="00893182"/>
    <w:rsid w:val="00895A4C"/>
    <w:rsid w:val="00896564"/>
    <w:rsid w:val="00897341"/>
    <w:rsid w:val="008A0392"/>
    <w:rsid w:val="008A27FD"/>
    <w:rsid w:val="008A3FFB"/>
    <w:rsid w:val="008A53DA"/>
    <w:rsid w:val="008A5E45"/>
    <w:rsid w:val="008A7261"/>
    <w:rsid w:val="008B111E"/>
    <w:rsid w:val="008B41BB"/>
    <w:rsid w:val="008B55C3"/>
    <w:rsid w:val="008B5C0C"/>
    <w:rsid w:val="008C0B28"/>
    <w:rsid w:val="008C160F"/>
    <w:rsid w:val="008C2B11"/>
    <w:rsid w:val="008C38C3"/>
    <w:rsid w:val="008C636F"/>
    <w:rsid w:val="008D0993"/>
    <w:rsid w:val="008D7FB3"/>
    <w:rsid w:val="008E2FF1"/>
    <w:rsid w:val="008E3E14"/>
    <w:rsid w:val="008E60A9"/>
    <w:rsid w:val="008F2EE9"/>
    <w:rsid w:val="008F5E11"/>
    <w:rsid w:val="008F689B"/>
    <w:rsid w:val="009013A2"/>
    <w:rsid w:val="009035A4"/>
    <w:rsid w:val="00904708"/>
    <w:rsid w:val="00910CB4"/>
    <w:rsid w:val="00910EB0"/>
    <w:rsid w:val="0091367C"/>
    <w:rsid w:val="009151A1"/>
    <w:rsid w:val="00920209"/>
    <w:rsid w:val="00922328"/>
    <w:rsid w:val="009225DF"/>
    <w:rsid w:val="00925933"/>
    <w:rsid w:val="00925FF2"/>
    <w:rsid w:val="0092755C"/>
    <w:rsid w:val="00934F0F"/>
    <w:rsid w:val="00937349"/>
    <w:rsid w:val="00941D8A"/>
    <w:rsid w:val="0094341E"/>
    <w:rsid w:val="00944758"/>
    <w:rsid w:val="009449F8"/>
    <w:rsid w:val="00946F43"/>
    <w:rsid w:val="00947520"/>
    <w:rsid w:val="00952DC4"/>
    <w:rsid w:val="00953F4F"/>
    <w:rsid w:val="00956563"/>
    <w:rsid w:val="00961CB3"/>
    <w:rsid w:val="009621ED"/>
    <w:rsid w:val="009649EA"/>
    <w:rsid w:val="00965172"/>
    <w:rsid w:val="0096583D"/>
    <w:rsid w:val="00967957"/>
    <w:rsid w:val="00971F82"/>
    <w:rsid w:val="009808B8"/>
    <w:rsid w:val="0098156E"/>
    <w:rsid w:val="0098642F"/>
    <w:rsid w:val="00986DA2"/>
    <w:rsid w:val="00992FFF"/>
    <w:rsid w:val="009933C8"/>
    <w:rsid w:val="00993E8F"/>
    <w:rsid w:val="0099455D"/>
    <w:rsid w:val="00997F5A"/>
    <w:rsid w:val="009A206E"/>
    <w:rsid w:val="009A32BF"/>
    <w:rsid w:val="009A5725"/>
    <w:rsid w:val="009A6258"/>
    <w:rsid w:val="009A6294"/>
    <w:rsid w:val="009B38FD"/>
    <w:rsid w:val="009B4D98"/>
    <w:rsid w:val="009B7988"/>
    <w:rsid w:val="009B7B27"/>
    <w:rsid w:val="009B7B49"/>
    <w:rsid w:val="009C437C"/>
    <w:rsid w:val="009C74D4"/>
    <w:rsid w:val="009C7594"/>
    <w:rsid w:val="009E1197"/>
    <w:rsid w:val="009E317F"/>
    <w:rsid w:val="009F08A8"/>
    <w:rsid w:val="009F26F6"/>
    <w:rsid w:val="009F318B"/>
    <w:rsid w:val="009F5D95"/>
    <w:rsid w:val="00A0006A"/>
    <w:rsid w:val="00A00782"/>
    <w:rsid w:val="00A00815"/>
    <w:rsid w:val="00A03A1C"/>
    <w:rsid w:val="00A03BC5"/>
    <w:rsid w:val="00A0468C"/>
    <w:rsid w:val="00A048AC"/>
    <w:rsid w:val="00A051E8"/>
    <w:rsid w:val="00A05E8A"/>
    <w:rsid w:val="00A05EA5"/>
    <w:rsid w:val="00A05EAB"/>
    <w:rsid w:val="00A07635"/>
    <w:rsid w:val="00A131DD"/>
    <w:rsid w:val="00A160FE"/>
    <w:rsid w:val="00A17AEA"/>
    <w:rsid w:val="00A17BC9"/>
    <w:rsid w:val="00A23C1E"/>
    <w:rsid w:val="00A31BE1"/>
    <w:rsid w:val="00A42E29"/>
    <w:rsid w:val="00A514D3"/>
    <w:rsid w:val="00A52480"/>
    <w:rsid w:val="00A54651"/>
    <w:rsid w:val="00A54E39"/>
    <w:rsid w:val="00A6087A"/>
    <w:rsid w:val="00A614F3"/>
    <w:rsid w:val="00A667C3"/>
    <w:rsid w:val="00A66BB9"/>
    <w:rsid w:val="00A71D41"/>
    <w:rsid w:val="00A72BF4"/>
    <w:rsid w:val="00A73546"/>
    <w:rsid w:val="00A7391A"/>
    <w:rsid w:val="00A81FBD"/>
    <w:rsid w:val="00A82CF5"/>
    <w:rsid w:val="00A82E1F"/>
    <w:rsid w:val="00A834B2"/>
    <w:rsid w:val="00A8395C"/>
    <w:rsid w:val="00A92A03"/>
    <w:rsid w:val="00A93416"/>
    <w:rsid w:val="00AA38F6"/>
    <w:rsid w:val="00AA3F19"/>
    <w:rsid w:val="00AA6EF7"/>
    <w:rsid w:val="00AA76F5"/>
    <w:rsid w:val="00AA78E7"/>
    <w:rsid w:val="00AB2440"/>
    <w:rsid w:val="00AB2DFA"/>
    <w:rsid w:val="00AB3D24"/>
    <w:rsid w:val="00AB4A86"/>
    <w:rsid w:val="00AB7998"/>
    <w:rsid w:val="00AC2F46"/>
    <w:rsid w:val="00AC3F78"/>
    <w:rsid w:val="00AC4BA9"/>
    <w:rsid w:val="00AC72C0"/>
    <w:rsid w:val="00AC76F7"/>
    <w:rsid w:val="00AD1A30"/>
    <w:rsid w:val="00AD6076"/>
    <w:rsid w:val="00AD6410"/>
    <w:rsid w:val="00AD6954"/>
    <w:rsid w:val="00AE0DE3"/>
    <w:rsid w:val="00AE19C4"/>
    <w:rsid w:val="00AE2455"/>
    <w:rsid w:val="00AE7839"/>
    <w:rsid w:val="00AF1E48"/>
    <w:rsid w:val="00AF3667"/>
    <w:rsid w:val="00AF52AA"/>
    <w:rsid w:val="00AF5F31"/>
    <w:rsid w:val="00AF66E4"/>
    <w:rsid w:val="00AF6F37"/>
    <w:rsid w:val="00AF7DA5"/>
    <w:rsid w:val="00AF7E7F"/>
    <w:rsid w:val="00AF7FFD"/>
    <w:rsid w:val="00B0131A"/>
    <w:rsid w:val="00B02C00"/>
    <w:rsid w:val="00B06295"/>
    <w:rsid w:val="00B14E46"/>
    <w:rsid w:val="00B17842"/>
    <w:rsid w:val="00B17D49"/>
    <w:rsid w:val="00B209CF"/>
    <w:rsid w:val="00B20DDC"/>
    <w:rsid w:val="00B22700"/>
    <w:rsid w:val="00B23A37"/>
    <w:rsid w:val="00B23AC0"/>
    <w:rsid w:val="00B249A9"/>
    <w:rsid w:val="00B24B49"/>
    <w:rsid w:val="00B27627"/>
    <w:rsid w:val="00B30A5D"/>
    <w:rsid w:val="00B31053"/>
    <w:rsid w:val="00B31C20"/>
    <w:rsid w:val="00B369A4"/>
    <w:rsid w:val="00B37E5D"/>
    <w:rsid w:val="00B405E7"/>
    <w:rsid w:val="00B4126C"/>
    <w:rsid w:val="00B425EE"/>
    <w:rsid w:val="00B52289"/>
    <w:rsid w:val="00B57FF1"/>
    <w:rsid w:val="00B60EAB"/>
    <w:rsid w:val="00B6110C"/>
    <w:rsid w:val="00B62684"/>
    <w:rsid w:val="00B705D6"/>
    <w:rsid w:val="00B70631"/>
    <w:rsid w:val="00B70B11"/>
    <w:rsid w:val="00B70F19"/>
    <w:rsid w:val="00B71A6F"/>
    <w:rsid w:val="00B7201D"/>
    <w:rsid w:val="00B72FF7"/>
    <w:rsid w:val="00B74166"/>
    <w:rsid w:val="00B765C6"/>
    <w:rsid w:val="00B77195"/>
    <w:rsid w:val="00B77E40"/>
    <w:rsid w:val="00B8066E"/>
    <w:rsid w:val="00B81539"/>
    <w:rsid w:val="00B938BC"/>
    <w:rsid w:val="00B941B4"/>
    <w:rsid w:val="00B9478E"/>
    <w:rsid w:val="00B9494F"/>
    <w:rsid w:val="00B9601A"/>
    <w:rsid w:val="00B97A98"/>
    <w:rsid w:val="00BA4083"/>
    <w:rsid w:val="00BA4A13"/>
    <w:rsid w:val="00BA4AE6"/>
    <w:rsid w:val="00BB378B"/>
    <w:rsid w:val="00BB7F26"/>
    <w:rsid w:val="00BD1E87"/>
    <w:rsid w:val="00BD37C3"/>
    <w:rsid w:val="00BD3F17"/>
    <w:rsid w:val="00BE11D9"/>
    <w:rsid w:val="00BE1625"/>
    <w:rsid w:val="00BE7596"/>
    <w:rsid w:val="00BF0007"/>
    <w:rsid w:val="00BF2B72"/>
    <w:rsid w:val="00BF3997"/>
    <w:rsid w:val="00BF3D14"/>
    <w:rsid w:val="00BF625E"/>
    <w:rsid w:val="00BF6778"/>
    <w:rsid w:val="00BF7072"/>
    <w:rsid w:val="00C01DC7"/>
    <w:rsid w:val="00C06929"/>
    <w:rsid w:val="00C11495"/>
    <w:rsid w:val="00C16CFA"/>
    <w:rsid w:val="00C21C28"/>
    <w:rsid w:val="00C22543"/>
    <w:rsid w:val="00C24B17"/>
    <w:rsid w:val="00C261A8"/>
    <w:rsid w:val="00C26284"/>
    <w:rsid w:val="00C263F5"/>
    <w:rsid w:val="00C275C0"/>
    <w:rsid w:val="00C309D1"/>
    <w:rsid w:val="00C30E4D"/>
    <w:rsid w:val="00C31AAD"/>
    <w:rsid w:val="00C31C01"/>
    <w:rsid w:val="00C332F1"/>
    <w:rsid w:val="00C34305"/>
    <w:rsid w:val="00C37D2B"/>
    <w:rsid w:val="00C400F6"/>
    <w:rsid w:val="00C46161"/>
    <w:rsid w:val="00C47D4E"/>
    <w:rsid w:val="00C504C6"/>
    <w:rsid w:val="00C521D1"/>
    <w:rsid w:val="00C573F9"/>
    <w:rsid w:val="00C6033A"/>
    <w:rsid w:val="00C65449"/>
    <w:rsid w:val="00C6651B"/>
    <w:rsid w:val="00C71ADB"/>
    <w:rsid w:val="00C71F1B"/>
    <w:rsid w:val="00C74217"/>
    <w:rsid w:val="00C7580F"/>
    <w:rsid w:val="00C76687"/>
    <w:rsid w:val="00C77ED6"/>
    <w:rsid w:val="00C80732"/>
    <w:rsid w:val="00C824B2"/>
    <w:rsid w:val="00C90DDB"/>
    <w:rsid w:val="00C947A4"/>
    <w:rsid w:val="00C979A0"/>
    <w:rsid w:val="00CA0C81"/>
    <w:rsid w:val="00CA358F"/>
    <w:rsid w:val="00CA4AAC"/>
    <w:rsid w:val="00CA4E80"/>
    <w:rsid w:val="00CA6016"/>
    <w:rsid w:val="00CA7A7F"/>
    <w:rsid w:val="00CB0B66"/>
    <w:rsid w:val="00CB23C2"/>
    <w:rsid w:val="00CB3377"/>
    <w:rsid w:val="00CB4AAD"/>
    <w:rsid w:val="00CB76EC"/>
    <w:rsid w:val="00CB7844"/>
    <w:rsid w:val="00CC2376"/>
    <w:rsid w:val="00CC76B7"/>
    <w:rsid w:val="00CD30A6"/>
    <w:rsid w:val="00CD49A0"/>
    <w:rsid w:val="00CD7A73"/>
    <w:rsid w:val="00CE2C99"/>
    <w:rsid w:val="00CE3868"/>
    <w:rsid w:val="00CE42F8"/>
    <w:rsid w:val="00CF2698"/>
    <w:rsid w:val="00CF3F82"/>
    <w:rsid w:val="00CF5442"/>
    <w:rsid w:val="00D013DA"/>
    <w:rsid w:val="00D01A1B"/>
    <w:rsid w:val="00D042CE"/>
    <w:rsid w:val="00D04B46"/>
    <w:rsid w:val="00D066E2"/>
    <w:rsid w:val="00D1056D"/>
    <w:rsid w:val="00D14E71"/>
    <w:rsid w:val="00D16094"/>
    <w:rsid w:val="00D21056"/>
    <w:rsid w:val="00D24A16"/>
    <w:rsid w:val="00D32D4A"/>
    <w:rsid w:val="00D33F04"/>
    <w:rsid w:val="00D360FF"/>
    <w:rsid w:val="00D37048"/>
    <w:rsid w:val="00D3787C"/>
    <w:rsid w:val="00D4276F"/>
    <w:rsid w:val="00D42A4C"/>
    <w:rsid w:val="00D430F0"/>
    <w:rsid w:val="00D43F24"/>
    <w:rsid w:val="00D44509"/>
    <w:rsid w:val="00D5003E"/>
    <w:rsid w:val="00D50BE5"/>
    <w:rsid w:val="00D52F59"/>
    <w:rsid w:val="00D552A0"/>
    <w:rsid w:val="00D57C67"/>
    <w:rsid w:val="00D57FA3"/>
    <w:rsid w:val="00D61A90"/>
    <w:rsid w:val="00D62EB1"/>
    <w:rsid w:val="00D6500B"/>
    <w:rsid w:val="00D651C2"/>
    <w:rsid w:val="00D65416"/>
    <w:rsid w:val="00D65878"/>
    <w:rsid w:val="00D67203"/>
    <w:rsid w:val="00D73A4B"/>
    <w:rsid w:val="00D77BE1"/>
    <w:rsid w:val="00D803DC"/>
    <w:rsid w:val="00D83C85"/>
    <w:rsid w:val="00D842AF"/>
    <w:rsid w:val="00D85D44"/>
    <w:rsid w:val="00D87BF1"/>
    <w:rsid w:val="00D91961"/>
    <w:rsid w:val="00D91C2F"/>
    <w:rsid w:val="00D96CAD"/>
    <w:rsid w:val="00D972CD"/>
    <w:rsid w:val="00DA3C5A"/>
    <w:rsid w:val="00DA6223"/>
    <w:rsid w:val="00DA68D7"/>
    <w:rsid w:val="00DA7ADD"/>
    <w:rsid w:val="00DB3A19"/>
    <w:rsid w:val="00DB532E"/>
    <w:rsid w:val="00DC3C35"/>
    <w:rsid w:val="00DC4F80"/>
    <w:rsid w:val="00DC6809"/>
    <w:rsid w:val="00DD3CC8"/>
    <w:rsid w:val="00DE141A"/>
    <w:rsid w:val="00DE1E88"/>
    <w:rsid w:val="00DE397C"/>
    <w:rsid w:val="00DF1EDE"/>
    <w:rsid w:val="00DF55F5"/>
    <w:rsid w:val="00E0245B"/>
    <w:rsid w:val="00E07620"/>
    <w:rsid w:val="00E10300"/>
    <w:rsid w:val="00E13C24"/>
    <w:rsid w:val="00E13E1C"/>
    <w:rsid w:val="00E142E1"/>
    <w:rsid w:val="00E15303"/>
    <w:rsid w:val="00E1607D"/>
    <w:rsid w:val="00E173C2"/>
    <w:rsid w:val="00E22B98"/>
    <w:rsid w:val="00E253EC"/>
    <w:rsid w:val="00E26093"/>
    <w:rsid w:val="00E321E0"/>
    <w:rsid w:val="00E42157"/>
    <w:rsid w:val="00E42841"/>
    <w:rsid w:val="00E45D2C"/>
    <w:rsid w:val="00E460A7"/>
    <w:rsid w:val="00E51F44"/>
    <w:rsid w:val="00E552B9"/>
    <w:rsid w:val="00E574FC"/>
    <w:rsid w:val="00E57661"/>
    <w:rsid w:val="00E60529"/>
    <w:rsid w:val="00E61DA1"/>
    <w:rsid w:val="00E6253F"/>
    <w:rsid w:val="00E62CE2"/>
    <w:rsid w:val="00E63CAE"/>
    <w:rsid w:val="00E63D6B"/>
    <w:rsid w:val="00E768E8"/>
    <w:rsid w:val="00E803F6"/>
    <w:rsid w:val="00E824DF"/>
    <w:rsid w:val="00E8763A"/>
    <w:rsid w:val="00E87BEA"/>
    <w:rsid w:val="00E9007A"/>
    <w:rsid w:val="00E90A98"/>
    <w:rsid w:val="00E94602"/>
    <w:rsid w:val="00E96292"/>
    <w:rsid w:val="00E97758"/>
    <w:rsid w:val="00E97806"/>
    <w:rsid w:val="00EA0893"/>
    <w:rsid w:val="00EA0B03"/>
    <w:rsid w:val="00EB0DAC"/>
    <w:rsid w:val="00EB2989"/>
    <w:rsid w:val="00EB445C"/>
    <w:rsid w:val="00EB5862"/>
    <w:rsid w:val="00EC0299"/>
    <w:rsid w:val="00EC0FD2"/>
    <w:rsid w:val="00EC313D"/>
    <w:rsid w:val="00EC6B0E"/>
    <w:rsid w:val="00EC72C4"/>
    <w:rsid w:val="00EC7676"/>
    <w:rsid w:val="00ED3F46"/>
    <w:rsid w:val="00ED55C7"/>
    <w:rsid w:val="00EE1A80"/>
    <w:rsid w:val="00EE778A"/>
    <w:rsid w:val="00EE7FFE"/>
    <w:rsid w:val="00F001EC"/>
    <w:rsid w:val="00F11FCA"/>
    <w:rsid w:val="00F13BC3"/>
    <w:rsid w:val="00F252B1"/>
    <w:rsid w:val="00F267AA"/>
    <w:rsid w:val="00F31445"/>
    <w:rsid w:val="00F329B0"/>
    <w:rsid w:val="00F33DEB"/>
    <w:rsid w:val="00F35182"/>
    <w:rsid w:val="00F40737"/>
    <w:rsid w:val="00F40E1B"/>
    <w:rsid w:val="00F422AA"/>
    <w:rsid w:val="00F42FCC"/>
    <w:rsid w:val="00F45B47"/>
    <w:rsid w:val="00F5363D"/>
    <w:rsid w:val="00F621D3"/>
    <w:rsid w:val="00F62B9A"/>
    <w:rsid w:val="00F632CE"/>
    <w:rsid w:val="00F6375D"/>
    <w:rsid w:val="00F654D0"/>
    <w:rsid w:val="00F67B3E"/>
    <w:rsid w:val="00F75895"/>
    <w:rsid w:val="00F81D6C"/>
    <w:rsid w:val="00F843BC"/>
    <w:rsid w:val="00F85CD2"/>
    <w:rsid w:val="00F86748"/>
    <w:rsid w:val="00F95A01"/>
    <w:rsid w:val="00F97DF2"/>
    <w:rsid w:val="00FA0642"/>
    <w:rsid w:val="00FA12D8"/>
    <w:rsid w:val="00FA286B"/>
    <w:rsid w:val="00FA3840"/>
    <w:rsid w:val="00FA72A3"/>
    <w:rsid w:val="00FB4A9F"/>
    <w:rsid w:val="00FB4DD2"/>
    <w:rsid w:val="00FB66B7"/>
    <w:rsid w:val="00FC3866"/>
    <w:rsid w:val="00FC3B82"/>
    <w:rsid w:val="00FC3C03"/>
    <w:rsid w:val="00FC447E"/>
    <w:rsid w:val="00FC498D"/>
    <w:rsid w:val="00FC5277"/>
    <w:rsid w:val="00FC6454"/>
    <w:rsid w:val="00FD492C"/>
    <w:rsid w:val="00FE049A"/>
    <w:rsid w:val="00FE2538"/>
    <w:rsid w:val="00FE2A99"/>
    <w:rsid w:val="00FE513D"/>
    <w:rsid w:val="00FE731C"/>
    <w:rsid w:val="00FE799B"/>
    <w:rsid w:val="00FF20A9"/>
    <w:rsid w:val="00FF2366"/>
    <w:rsid w:val="00FF3634"/>
    <w:rsid w:val="00FF4391"/>
    <w:rsid w:val="00FF7E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00664"/>
  <w15:docId w15:val="{7A4CC942-CE92-4889-B79B-441EDDB88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2BE4"/>
    <w:pPr>
      <w:spacing w:after="0" w:line="240" w:lineRule="auto"/>
    </w:pPr>
    <w:rPr>
      <w:rFonts w:ascii="Calibri" w:eastAsia="Times New Roman" w:hAnsi="Calibri" w:cs="Times New Roman"/>
      <w:sz w:val="24"/>
      <w:szCs w:val="24"/>
      <w:lang w:eastAsia="el-GR"/>
    </w:rPr>
  </w:style>
  <w:style w:type="paragraph" w:styleId="2">
    <w:name w:val="heading 2"/>
    <w:basedOn w:val="a"/>
    <w:next w:val="a"/>
    <w:link w:val="2Char"/>
    <w:uiPriority w:val="9"/>
    <w:semiHidden/>
    <w:unhideWhenUsed/>
    <w:qFormat/>
    <w:rsid w:val="002C39E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55091"/>
    <w:pPr>
      <w:tabs>
        <w:tab w:val="center" w:pos="4153"/>
        <w:tab w:val="right" w:pos="8306"/>
      </w:tabs>
    </w:pPr>
    <w:rPr>
      <w:rFonts w:asciiTheme="minorHAnsi" w:eastAsiaTheme="minorHAnsi" w:hAnsiTheme="minorHAnsi" w:cstheme="minorBidi"/>
      <w:sz w:val="22"/>
      <w:szCs w:val="22"/>
      <w:lang w:eastAsia="en-US"/>
    </w:rPr>
  </w:style>
  <w:style w:type="character" w:customStyle="1" w:styleId="Char">
    <w:name w:val="Κεφαλίδα Char"/>
    <w:basedOn w:val="a0"/>
    <w:link w:val="a3"/>
    <w:uiPriority w:val="99"/>
    <w:rsid w:val="00055091"/>
  </w:style>
  <w:style w:type="paragraph" w:styleId="a4">
    <w:name w:val="footer"/>
    <w:basedOn w:val="a"/>
    <w:link w:val="Char0"/>
    <w:uiPriority w:val="99"/>
    <w:unhideWhenUsed/>
    <w:rsid w:val="00055091"/>
    <w:pPr>
      <w:tabs>
        <w:tab w:val="center" w:pos="4153"/>
        <w:tab w:val="right" w:pos="8306"/>
      </w:tabs>
    </w:pPr>
    <w:rPr>
      <w:rFonts w:asciiTheme="minorHAnsi" w:eastAsiaTheme="minorHAnsi" w:hAnsiTheme="minorHAnsi" w:cstheme="minorBidi"/>
      <w:sz w:val="22"/>
      <w:szCs w:val="22"/>
      <w:lang w:eastAsia="en-US"/>
    </w:rPr>
  </w:style>
  <w:style w:type="character" w:customStyle="1" w:styleId="Char0">
    <w:name w:val="Υποσέλιδο Char"/>
    <w:basedOn w:val="a0"/>
    <w:link w:val="a4"/>
    <w:uiPriority w:val="99"/>
    <w:rsid w:val="00055091"/>
  </w:style>
  <w:style w:type="table" w:styleId="a5">
    <w:name w:val="Table Grid"/>
    <w:basedOn w:val="a1"/>
    <w:uiPriority w:val="39"/>
    <w:rsid w:val="008402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83901"/>
    <w:pPr>
      <w:spacing w:after="160" w:line="259" w:lineRule="auto"/>
      <w:ind w:left="720"/>
      <w:contextualSpacing/>
    </w:pPr>
    <w:rPr>
      <w:rFonts w:asciiTheme="minorHAnsi" w:eastAsiaTheme="minorHAnsi" w:hAnsiTheme="minorHAnsi" w:cstheme="minorBidi"/>
      <w:sz w:val="22"/>
      <w:szCs w:val="22"/>
      <w:lang w:eastAsia="en-US"/>
    </w:rPr>
  </w:style>
  <w:style w:type="character" w:styleId="a7">
    <w:name w:val="Strong"/>
    <w:uiPriority w:val="22"/>
    <w:qFormat/>
    <w:rsid w:val="00880D3A"/>
    <w:rPr>
      <w:b/>
      <w:bCs/>
    </w:rPr>
  </w:style>
  <w:style w:type="table" w:customStyle="1" w:styleId="1">
    <w:name w:val="Ανοιχτόχρωμο πλέγμα πίνακα1"/>
    <w:basedOn w:val="a1"/>
    <w:uiPriority w:val="40"/>
    <w:rsid w:val="00F621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
    <w:name w:val="Απλός πίνακας 11"/>
    <w:basedOn w:val="a1"/>
    <w:uiPriority w:val="41"/>
    <w:rsid w:val="00F621D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Web">
    <w:name w:val="Normal (Web)"/>
    <w:basedOn w:val="a"/>
    <w:uiPriority w:val="99"/>
    <w:rsid w:val="00D52F59"/>
    <w:pPr>
      <w:spacing w:before="100" w:beforeAutospacing="1" w:after="100" w:afterAutospacing="1"/>
    </w:pPr>
    <w:rPr>
      <w:rFonts w:ascii="Times New Roman" w:hAnsi="Times New Roman"/>
    </w:rPr>
  </w:style>
  <w:style w:type="character" w:styleId="-">
    <w:name w:val="Hyperlink"/>
    <w:basedOn w:val="a0"/>
    <w:uiPriority w:val="99"/>
    <w:unhideWhenUsed/>
    <w:rsid w:val="00114883"/>
    <w:rPr>
      <w:color w:val="0563C1" w:themeColor="hyperlink"/>
      <w:u w:val="single"/>
    </w:rPr>
  </w:style>
  <w:style w:type="character" w:styleId="a8">
    <w:name w:val="Unresolved Mention"/>
    <w:basedOn w:val="a0"/>
    <w:uiPriority w:val="99"/>
    <w:semiHidden/>
    <w:unhideWhenUsed/>
    <w:rsid w:val="00E97758"/>
    <w:rPr>
      <w:color w:val="605E5C"/>
      <w:shd w:val="clear" w:color="auto" w:fill="E1DFDD"/>
    </w:rPr>
  </w:style>
  <w:style w:type="character" w:customStyle="1" w:styleId="2Char">
    <w:name w:val="Επικεφαλίδα 2 Char"/>
    <w:basedOn w:val="a0"/>
    <w:link w:val="2"/>
    <w:uiPriority w:val="9"/>
    <w:semiHidden/>
    <w:rsid w:val="002C39E1"/>
    <w:rPr>
      <w:rFonts w:asciiTheme="majorHAnsi" w:eastAsiaTheme="majorEastAsia" w:hAnsiTheme="majorHAnsi" w:cstheme="majorBidi"/>
      <w:color w:val="2E74B5" w:themeColor="accent1" w:themeShade="BF"/>
      <w:sz w:val="26"/>
      <w:szCs w:val="2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688711">
      <w:bodyDiv w:val="1"/>
      <w:marLeft w:val="0"/>
      <w:marRight w:val="0"/>
      <w:marTop w:val="0"/>
      <w:marBottom w:val="0"/>
      <w:divBdr>
        <w:top w:val="none" w:sz="0" w:space="0" w:color="auto"/>
        <w:left w:val="none" w:sz="0" w:space="0" w:color="auto"/>
        <w:bottom w:val="none" w:sz="0" w:space="0" w:color="auto"/>
        <w:right w:val="none" w:sz="0" w:space="0" w:color="auto"/>
      </w:divBdr>
    </w:div>
    <w:div w:id="1130440367">
      <w:bodyDiv w:val="1"/>
      <w:marLeft w:val="0"/>
      <w:marRight w:val="0"/>
      <w:marTop w:val="0"/>
      <w:marBottom w:val="0"/>
      <w:divBdr>
        <w:top w:val="none" w:sz="0" w:space="0" w:color="auto"/>
        <w:left w:val="none" w:sz="0" w:space="0" w:color="auto"/>
        <w:bottom w:val="none" w:sz="0" w:space="0" w:color="auto"/>
        <w:right w:val="none" w:sz="0" w:space="0" w:color="auto"/>
      </w:divBdr>
    </w:div>
    <w:div w:id="1848640004">
      <w:bodyDiv w:val="1"/>
      <w:marLeft w:val="0"/>
      <w:marRight w:val="0"/>
      <w:marTop w:val="0"/>
      <w:marBottom w:val="0"/>
      <w:divBdr>
        <w:top w:val="none" w:sz="0" w:space="0" w:color="auto"/>
        <w:left w:val="none" w:sz="0" w:space="0" w:color="auto"/>
        <w:bottom w:val="none" w:sz="0" w:space="0" w:color="auto"/>
        <w:right w:val="none" w:sz="0" w:space="0" w:color="auto"/>
      </w:divBdr>
    </w:div>
    <w:div w:id="200504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lassopoulostravel.g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hg.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adissonhotels.com" TargetMode="External"/><Relationship Id="rId4" Type="http://schemas.openxmlformats.org/officeDocument/2006/relationships/settings" Target="settings.xml"/><Relationship Id="rId9" Type="http://schemas.openxmlformats.org/officeDocument/2006/relationships/hyperlink" Target="http://www.all.accor.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s://vlassopoulostravel.gr/"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za\Desktop\samp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530F1-90EE-4D8C-AEEF-F04F89BDA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sample</Template>
  <TotalTime>4</TotalTime>
  <Pages>6</Pages>
  <Words>2446</Words>
  <Characters>13213</Characters>
  <Application>Microsoft Office Word</Application>
  <DocSecurity>0</DocSecurity>
  <Lines>110</Lines>
  <Paragraphs>31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Eliza</dc:creator>
  <cp:lastModifiedBy>ΧΡΥΣΑΝΘΟΣ ΚΥΡΙΑΖΗΣ</cp:lastModifiedBy>
  <cp:revision>3</cp:revision>
  <cp:lastPrinted>2025-02-12T11:11:00Z</cp:lastPrinted>
  <dcterms:created xsi:type="dcterms:W3CDTF">2026-09-30T12:46:00Z</dcterms:created>
  <dcterms:modified xsi:type="dcterms:W3CDTF">2026-09-30T12:49:00Z</dcterms:modified>
</cp:coreProperties>
</file>